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C4AC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2CE6AB30" w14:textId="77777777" w:rsidR="00E23427" w:rsidRDefault="00E23427" w:rsidP="000326F5">
      <w:pPr>
        <w:pStyle w:val="a4"/>
        <w:spacing w:line="360" w:lineRule="auto"/>
        <w:jc w:val="center"/>
        <w:rPr>
          <w:b/>
        </w:rPr>
      </w:pPr>
    </w:p>
    <w:p w14:paraId="28422CD3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0DBE7312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5E5139E7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6D272DE1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1317FE36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1A801FA2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404A3E4D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7B44EF81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1EA51868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3EA62107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064DDBD1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73F6A555" w14:textId="77777777" w:rsidR="00CD2A89" w:rsidRDefault="00CD2A89" w:rsidP="000326F5">
      <w:pPr>
        <w:pStyle w:val="a4"/>
        <w:spacing w:line="360" w:lineRule="auto"/>
        <w:jc w:val="center"/>
        <w:rPr>
          <w:b/>
        </w:rPr>
      </w:pPr>
    </w:p>
    <w:p w14:paraId="5831A7DC" w14:textId="77777777" w:rsidR="00CD2A89" w:rsidRPr="00663E38" w:rsidRDefault="00CD2A89" w:rsidP="000326F5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A60E90">
        <w:rPr>
          <w:b/>
          <w:sz w:val="28"/>
          <w:szCs w:val="28"/>
        </w:rPr>
        <w:t xml:space="preserve">АНАЛИТИЧЕСКАЯ </w:t>
      </w:r>
      <w:r w:rsidR="00663E38">
        <w:rPr>
          <w:b/>
          <w:sz w:val="28"/>
          <w:szCs w:val="28"/>
        </w:rPr>
        <w:t>ЗАПИСКА</w:t>
      </w:r>
    </w:p>
    <w:p w14:paraId="0401980A" w14:textId="6A76C138" w:rsidR="002100FE" w:rsidRDefault="00141C80" w:rsidP="000326F5">
      <w:pPr>
        <w:pStyle w:val="a4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41C80">
        <w:rPr>
          <w:rFonts w:eastAsia="Times New Roman"/>
          <w:b/>
          <w:color w:val="000000" w:themeColor="text1"/>
          <w:sz w:val="28"/>
          <w:szCs w:val="28"/>
          <w:lang w:val="ky-KG"/>
        </w:rPr>
        <w:t>о передовом глобальном и региональном опыте в части межведомственной координации вопросов, связанных с сексуальным и гендерным насилием</w:t>
      </w:r>
    </w:p>
    <w:p w14:paraId="4C326770" w14:textId="77777777" w:rsidR="00C85314" w:rsidRDefault="00C85314" w:rsidP="00C85314">
      <w:pPr>
        <w:pStyle w:val="a4"/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14:paraId="44B7092E" w14:textId="77777777" w:rsidR="00C85314" w:rsidRPr="00702336" w:rsidRDefault="00C85314" w:rsidP="00C85314">
      <w:pPr>
        <w:pStyle w:val="a4"/>
        <w:spacing w:line="360" w:lineRule="auto"/>
        <w:jc w:val="right"/>
        <w:rPr>
          <w:i/>
          <w:iCs/>
          <w:color w:val="000000" w:themeColor="text1"/>
          <w:sz w:val="28"/>
          <w:szCs w:val="28"/>
        </w:rPr>
      </w:pPr>
      <w:r w:rsidRPr="00702336">
        <w:rPr>
          <w:i/>
          <w:iCs/>
          <w:color w:val="000000" w:themeColor="text1"/>
          <w:sz w:val="28"/>
          <w:szCs w:val="28"/>
        </w:rPr>
        <w:t>Подготовлена:</w:t>
      </w:r>
    </w:p>
    <w:p w14:paraId="1421C648" w14:textId="77777777" w:rsidR="00892BAE" w:rsidRDefault="000C74A2" w:rsidP="004E7348">
      <w:pPr>
        <w:pStyle w:val="a4"/>
        <w:jc w:val="right"/>
        <w:rPr>
          <w:i/>
          <w:iCs/>
          <w:color w:val="000000" w:themeColor="text1"/>
          <w:sz w:val="28"/>
          <w:szCs w:val="28"/>
        </w:rPr>
      </w:pPr>
      <w:r w:rsidRPr="00702336">
        <w:rPr>
          <w:i/>
          <w:iCs/>
          <w:color w:val="000000" w:themeColor="text1"/>
          <w:sz w:val="28"/>
          <w:szCs w:val="28"/>
        </w:rPr>
        <w:t>гендерным э</w:t>
      </w:r>
      <w:r w:rsidR="00C85314" w:rsidRPr="00702336">
        <w:rPr>
          <w:i/>
          <w:iCs/>
          <w:color w:val="000000" w:themeColor="text1"/>
          <w:sz w:val="28"/>
          <w:szCs w:val="28"/>
        </w:rPr>
        <w:t>кспертом</w:t>
      </w:r>
      <w:r w:rsidR="00892BAE">
        <w:rPr>
          <w:i/>
          <w:iCs/>
          <w:color w:val="000000" w:themeColor="text1"/>
          <w:sz w:val="28"/>
          <w:szCs w:val="28"/>
        </w:rPr>
        <w:t xml:space="preserve">, </w:t>
      </w:r>
      <w:r w:rsidRPr="00702336">
        <w:rPr>
          <w:i/>
          <w:iCs/>
          <w:color w:val="000000" w:themeColor="text1"/>
          <w:sz w:val="28"/>
          <w:szCs w:val="28"/>
        </w:rPr>
        <w:t>д</w:t>
      </w:r>
      <w:r w:rsidR="00702336" w:rsidRPr="00702336">
        <w:rPr>
          <w:i/>
          <w:iCs/>
          <w:color w:val="000000" w:themeColor="text1"/>
          <w:sz w:val="28"/>
          <w:szCs w:val="28"/>
        </w:rPr>
        <w:t>октором</w:t>
      </w:r>
      <w:r w:rsidRPr="00702336">
        <w:rPr>
          <w:i/>
          <w:iCs/>
          <w:color w:val="000000" w:themeColor="text1"/>
          <w:sz w:val="28"/>
          <w:szCs w:val="28"/>
        </w:rPr>
        <w:t xml:space="preserve"> </w:t>
      </w:r>
      <w:r w:rsidR="00702336" w:rsidRPr="00702336">
        <w:rPr>
          <w:i/>
          <w:iCs/>
          <w:color w:val="000000" w:themeColor="text1"/>
          <w:sz w:val="28"/>
          <w:szCs w:val="28"/>
        </w:rPr>
        <w:t>философских наук</w:t>
      </w:r>
      <w:r w:rsidRPr="00702336">
        <w:rPr>
          <w:i/>
          <w:iCs/>
          <w:color w:val="000000" w:themeColor="text1"/>
          <w:sz w:val="28"/>
          <w:szCs w:val="28"/>
        </w:rPr>
        <w:t xml:space="preserve">, </w:t>
      </w:r>
    </w:p>
    <w:p w14:paraId="2D4FD937" w14:textId="73014E32" w:rsidR="000C74A2" w:rsidRPr="00702336" w:rsidRDefault="000C74A2" w:rsidP="004E7348">
      <w:pPr>
        <w:pStyle w:val="a4"/>
        <w:jc w:val="right"/>
        <w:rPr>
          <w:i/>
          <w:iCs/>
          <w:color w:val="000000" w:themeColor="text1"/>
          <w:sz w:val="28"/>
          <w:szCs w:val="28"/>
        </w:rPr>
      </w:pPr>
      <w:bookmarkStart w:id="0" w:name="_GoBack"/>
      <w:bookmarkEnd w:id="0"/>
      <w:r w:rsidRPr="00702336">
        <w:rPr>
          <w:i/>
          <w:iCs/>
          <w:color w:val="000000" w:themeColor="text1"/>
          <w:sz w:val="28"/>
          <w:szCs w:val="28"/>
        </w:rPr>
        <w:t xml:space="preserve">Алиевой </w:t>
      </w:r>
      <w:proofErr w:type="spellStart"/>
      <w:r w:rsidRPr="00702336">
        <w:rPr>
          <w:i/>
          <w:iCs/>
          <w:color w:val="000000" w:themeColor="text1"/>
          <w:sz w:val="28"/>
          <w:szCs w:val="28"/>
        </w:rPr>
        <w:t>Г</w:t>
      </w:r>
      <w:r w:rsidR="00702336" w:rsidRPr="00702336">
        <w:rPr>
          <w:i/>
          <w:iCs/>
          <w:color w:val="000000" w:themeColor="text1"/>
          <w:sz w:val="28"/>
          <w:szCs w:val="28"/>
        </w:rPr>
        <w:t>ульсарой</w:t>
      </w:r>
      <w:proofErr w:type="spellEnd"/>
      <w:r w:rsidR="00702336" w:rsidRPr="0070233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2336">
        <w:rPr>
          <w:i/>
          <w:iCs/>
          <w:color w:val="000000" w:themeColor="text1"/>
          <w:sz w:val="28"/>
          <w:szCs w:val="28"/>
        </w:rPr>
        <w:t>М</w:t>
      </w:r>
      <w:r w:rsidR="00702336" w:rsidRPr="00702336">
        <w:rPr>
          <w:i/>
          <w:iCs/>
          <w:color w:val="000000" w:themeColor="text1"/>
          <w:sz w:val="28"/>
          <w:szCs w:val="28"/>
        </w:rPr>
        <w:t>идиновной</w:t>
      </w:r>
      <w:proofErr w:type="spellEnd"/>
      <w:r w:rsidR="00C85314" w:rsidRPr="00702336">
        <w:rPr>
          <w:i/>
          <w:iCs/>
          <w:color w:val="000000" w:themeColor="text1"/>
          <w:sz w:val="28"/>
          <w:szCs w:val="28"/>
        </w:rPr>
        <w:t xml:space="preserve"> </w:t>
      </w:r>
    </w:p>
    <w:p w14:paraId="6B4CCB79" w14:textId="77777777" w:rsidR="00C85314" w:rsidRPr="00702336" w:rsidRDefault="00C85314" w:rsidP="00C85314">
      <w:pPr>
        <w:pStyle w:val="a4"/>
        <w:spacing w:line="360" w:lineRule="auto"/>
        <w:jc w:val="right"/>
        <w:rPr>
          <w:i/>
          <w:iCs/>
          <w:color w:val="000000" w:themeColor="text1"/>
          <w:sz w:val="28"/>
          <w:szCs w:val="28"/>
        </w:rPr>
      </w:pPr>
      <w:r w:rsidRPr="00702336">
        <w:rPr>
          <w:i/>
          <w:iCs/>
          <w:color w:val="000000" w:themeColor="text1"/>
          <w:sz w:val="28"/>
          <w:szCs w:val="28"/>
        </w:rPr>
        <w:t xml:space="preserve"> </w:t>
      </w:r>
    </w:p>
    <w:p w14:paraId="7C26DF82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7A59767C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5523616A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495D0EC7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120CB805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0CFC557C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47683C54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04DF4AE5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0548E7A5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58EB5E1C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588648B7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32A06794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4EB25D1A" w14:textId="77777777" w:rsidR="002100FE" w:rsidRDefault="002100FE" w:rsidP="000326F5">
      <w:pPr>
        <w:pStyle w:val="a4"/>
        <w:spacing w:line="360" w:lineRule="auto"/>
        <w:jc w:val="center"/>
        <w:rPr>
          <w:b/>
        </w:rPr>
      </w:pPr>
    </w:p>
    <w:p w14:paraId="2BAA7B19" w14:textId="77777777" w:rsidR="003738B4" w:rsidRDefault="00A60E90" w:rsidP="000326F5">
      <w:pPr>
        <w:pStyle w:val="a4"/>
        <w:spacing w:line="360" w:lineRule="auto"/>
        <w:jc w:val="center"/>
        <w:rPr>
          <w:b/>
        </w:rPr>
        <w:sectPr w:rsidR="003738B4" w:rsidSect="00CF4571">
          <w:headerReference w:type="first" r:id="rId6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b/>
        </w:rPr>
        <w:t>Бишкек-2022</w:t>
      </w:r>
    </w:p>
    <w:p w14:paraId="464140F4" w14:textId="77777777" w:rsidR="000326F5" w:rsidRDefault="000326F5" w:rsidP="000326F5">
      <w:pPr>
        <w:pStyle w:val="a4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5065A66F" w14:textId="77777777" w:rsidR="000326F5" w:rsidRDefault="000326F5" w:rsidP="000326F5">
      <w:pPr>
        <w:pStyle w:val="a4"/>
        <w:spacing w:line="360" w:lineRule="auto"/>
        <w:jc w:val="both"/>
        <w:rPr>
          <w:b/>
        </w:rPr>
      </w:pPr>
    </w:p>
    <w:p w14:paraId="66AEC956" w14:textId="77777777" w:rsidR="000326F5" w:rsidRPr="0052216B" w:rsidRDefault="000326F5" w:rsidP="000326F5">
      <w:pPr>
        <w:pStyle w:val="a4"/>
        <w:spacing w:line="360" w:lineRule="auto"/>
        <w:jc w:val="both"/>
      </w:pPr>
      <w:r w:rsidRPr="0052216B">
        <w:t>В</w:t>
      </w:r>
      <w:r w:rsidR="0052216B">
        <w:t>ВЕДЕНИЕ И</w:t>
      </w:r>
      <w:r w:rsidR="0097308E" w:rsidRPr="0052216B">
        <w:t xml:space="preserve"> </w:t>
      </w:r>
      <w:proofErr w:type="gramStart"/>
      <w:r w:rsidR="0097308E" w:rsidRPr="0052216B">
        <w:t>РЕЗЮМЕ....</w:t>
      </w:r>
      <w:proofErr w:type="gramEnd"/>
      <w:r w:rsidR="004C3F5C" w:rsidRPr="0052216B">
        <w:t>……………………………………………………………………………</w:t>
      </w:r>
      <w:r w:rsidR="004A3B89" w:rsidRPr="0052216B">
        <w:t>2</w:t>
      </w:r>
    </w:p>
    <w:p w14:paraId="5A6EE05A" w14:textId="77777777" w:rsidR="0052216B" w:rsidRPr="0052216B" w:rsidRDefault="0052216B" w:rsidP="000326F5">
      <w:pPr>
        <w:pStyle w:val="a4"/>
        <w:spacing w:line="360" w:lineRule="auto"/>
        <w:jc w:val="both"/>
      </w:pPr>
    </w:p>
    <w:p w14:paraId="6AA1BD0D" w14:textId="77777777" w:rsidR="004E7348" w:rsidRPr="0052216B" w:rsidRDefault="004E7348" w:rsidP="000326F5">
      <w:pPr>
        <w:pStyle w:val="a4"/>
        <w:spacing w:line="360" w:lineRule="auto"/>
        <w:jc w:val="both"/>
      </w:pPr>
      <w:r w:rsidRPr="0052216B">
        <w:t>О</w:t>
      </w:r>
      <w:r w:rsidR="0097308E" w:rsidRPr="0052216B">
        <w:t xml:space="preserve">СНОВНАЯ </w:t>
      </w:r>
      <w:proofErr w:type="gramStart"/>
      <w:r w:rsidR="0097308E" w:rsidRPr="0052216B">
        <w:t>ЧАСТЬ.</w:t>
      </w:r>
      <w:r w:rsidRPr="0052216B">
        <w:t>…</w:t>
      </w:r>
      <w:proofErr w:type="gramEnd"/>
      <w:r w:rsidRPr="0052216B">
        <w:t>……………………………………………………………………………</w:t>
      </w:r>
      <w:r w:rsidR="004A3B89" w:rsidRPr="0052216B">
        <w:t>.</w:t>
      </w:r>
      <w:r w:rsidR="002D7861">
        <w:t>6</w:t>
      </w:r>
      <w:r w:rsidR="002345C0" w:rsidRPr="0052216B">
        <w:t>-</w:t>
      </w:r>
      <w:r w:rsidR="004A3B89" w:rsidRPr="0052216B">
        <w:t>12</w:t>
      </w:r>
    </w:p>
    <w:p w14:paraId="59DE8C30" w14:textId="77777777" w:rsidR="0052216B" w:rsidRPr="0052216B" w:rsidRDefault="0052216B" w:rsidP="000326F5">
      <w:pPr>
        <w:pStyle w:val="a4"/>
        <w:spacing w:line="360" w:lineRule="auto"/>
        <w:jc w:val="both"/>
      </w:pPr>
    </w:p>
    <w:p w14:paraId="49B4FFED" w14:textId="77777777" w:rsidR="000326F5" w:rsidRPr="0052216B" w:rsidRDefault="000326F5" w:rsidP="000326F5">
      <w:pPr>
        <w:pStyle w:val="a4"/>
        <w:spacing w:line="360" w:lineRule="auto"/>
        <w:jc w:val="both"/>
      </w:pPr>
      <w:r w:rsidRPr="0052216B">
        <w:t>Предыстория</w:t>
      </w:r>
      <w:r w:rsidR="005C5B1C" w:rsidRPr="0052216B">
        <w:t>………………</w:t>
      </w:r>
      <w:r w:rsidR="00DA2A26" w:rsidRPr="0052216B">
        <w:t>………………………………………………………………………</w:t>
      </w:r>
      <w:proofErr w:type="gramStart"/>
      <w:r w:rsidR="00DA2A26" w:rsidRPr="0052216B">
        <w:t>…….</w:t>
      </w:r>
      <w:proofErr w:type="gramEnd"/>
      <w:r w:rsidR="00DA2A26" w:rsidRPr="0052216B">
        <w:t>.</w:t>
      </w:r>
      <w:r w:rsidR="002D7861">
        <w:t>6</w:t>
      </w:r>
    </w:p>
    <w:p w14:paraId="3FCB15EB" w14:textId="77777777" w:rsidR="0052216B" w:rsidRPr="0052216B" w:rsidRDefault="0052216B" w:rsidP="000326F5">
      <w:pPr>
        <w:pStyle w:val="a4"/>
        <w:spacing w:line="360" w:lineRule="auto"/>
        <w:jc w:val="both"/>
      </w:pPr>
    </w:p>
    <w:p w14:paraId="6D14A4A5" w14:textId="77777777" w:rsidR="000326F5" w:rsidRPr="0052216B" w:rsidRDefault="00BB2BB7" w:rsidP="000326F5">
      <w:pPr>
        <w:pStyle w:val="a4"/>
        <w:spacing w:line="360" w:lineRule="auto"/>
        <w:jc w:val="both"/>
      </w:pPr>
      <w:r w:rsidRPr="0052216B">
        <w:t xml:space="preserve">Глобальный и региональный опыт </w:t>
      </w:r>
      <w:r w:rsidR="005C5B1C" w:rsidRPr="0052216B">
        <w:t>……………………………………………………………</w:t>
      </w:r>
      <w:r w:rsidRPr="0052216B">
        <w:t>……</w:t>
      </w:r>
      <w:r w:rsidR="0052216B">
        <w:t>…</w:t>
      </w:r>
      <w:r w:rsidR="002D7861">
        <w:t>8</w:t>
      </w:r>
    </w:p>
    <w:p w14:paraId="4BFD4AB2" w14:textId="77777777" w:rsidR="0052216B" w:rsidRPr="0052216B" w:rsidRDefault="0052216B" w:rsidP="000326F5">
      <w:pPr>
        <w:pStyle w:val="a4"/>
        <w:spacing w:line="360" w:lineRule="auto"/>
        <w:jc w:val="both"/>
      </w:pPr>
    </w:p>
    <w:p w14:paraId="4F277923" w14:textId="77777777" w:rsidR="00CF405C" w:rsidRPr="0052216B" w:rsidRDefault="00555BF2" w:rsidP="003215A2">
      <w:pPr>
        <w:pStyle w:val="a4"/>
        <w:spacing w:line="360" w:lineRule="auto"/>
        <w:jc w:val="both"/>
      </w:pPr>
      <w:r w:rsidRPr="0052216B">
        <w:t>Экспертное мнение</w:t>
      </w:r>
      <w:r w:rsidR="004E33BA" w:rsidRPr="0052216B">
        <w:t>……</w:t>
      </w:r>
      <w:r w:rsidR="00DA2A26" w:rsidRPr="0052216B">
        <w:t>…………………………………………………………………………</w:t>
      </w:r>
      <w:proofErr w:type="gramStart"/>
      <w:r w:rsidR="00DA2A26" w:rsidRPr="0052216B">
        <w:t>…….</w:t>
      </w:r>
      <w:proofErr w:type="gramEnd"/>
      <w:r w:rsidR="00DA2A26" w:rsidRPr="0052216B">
        <w:t>.12</w:t>
      </w:r>
    </w:p>
    <w:p w14:paraId="385F11D3" w14:textId="77777777" w:rsidR="0052216B" w:rsidRPr="0052216B" w:rsidRDefault="0052216B" w:rsidP="003215A2">
      <w:pPr>
        <w:pStyle w:val="a4"/>
        <w:spacing w:line="360" w:lineRule="auto"/>
        <w:jc w:val="both"/>
      </w:pPr>
    </w:p>
    <w:p w14:paraId="323BAAE3" w14:textId="77777777" w:rsidR="00CF405C" w:rsidRPr="0052216B" w:rsidRDefault="00CF405C" w:rsidP="003215A2">
      <w:pPr>
        <w:pStyle w:val="a4"/>
        <w:spacing w:line="360" w:lineRule="auto"/>
        <w:jc w:val="both"/>
      </w:pPr>
      <w:r w:rsidRPr="0052216B">
        <w:t>В</w:t>
      </w:r>
      <w:r w:rsidR="0050452E" w:rsidRPr="0052216B">
        <w:t xml:space="preserve">ЫВОДЫ И </w:t>
      </w:r>
      <w:proofErr w:type="gramStart"/>
      <w:r w:rsidR="0050452E" w:rsidRPr="0052216B">
        <w:t>РЕКОМЕНДАЦИИ..</w:t>
      </w:r>
      <w:proofErr w:type="gramEnd"/>
      <w:r w:rsidR="006F1AC2" w:rsidRPr="0052216B">
        <w:t>……………………………………………………………………</w:t>
      </w:r>
      <w:r w:rsidR="0052216B">
        <w:t>..</w:t>
      </w:r>
      <w:r w:rsidR="006F1AC2" w:rsidRPr="0052216B">
        <w:t>1</w:t>
      </w:r>
      <w:r w:rsidR="00A507AC">
        <w:t>3</w:t>
      </w:r>
    </w:p>
    <w:p w14:paraId="36179B22" w14:textId="77777777" w:rsidR="000326F5" w:rsidRPr="0052216B" w:rsidRDefault="000326F5" w:rsidP="003215A2">
      <w:pPr>
        <w:pStyle w:val="a4"/>
        <w:spacing w:line="360" w:lineRule="auto"/>
        <w:jc w:val="both"/>
      </w:pPr>
    </w:p>
    <w:p w14:paraId="42A74AEE" w14:textId="77777777" w:rsidR="000326F5" w:rsidRPr="0052216B" w:rsidRDefault="000326F5" w:rsidP="003215A2">
      <w:pPr>
        <w:pStyle w:val="a4"/>
        <w:spacing w:line="360" w:lineRule="auto"/>
        <w:jc w:val="both"/>
        <w:rPr>
          <w:i/>
        </w:rPr>
      </w:pPr>
    </w:p>
    <w:p w14:paraId="26F275AA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3E98AF22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028383EC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0A689CAD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6A4F4535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7E1EE11A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01AE91B8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2118E948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53BA33CB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2961CBEA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27D88954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391933A2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16DE98B5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74951CD6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178029B7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2ACD2195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1A8E0B47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56535478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55DC69D7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03D54CAD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28EB4E15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661F4F2C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5A2D3921" w14:textId="77777777" w:rsidR="000326F5" w:rsidRDefault="000326F5" w:rsidP="003215A2">
      <w:pPr>
        <w:pStyle w:val="a4"/>
        <w:spacing w:line="360" w:lineRule="auto"/>
        <w:jc w:val="both"/>
        <w:rPr>
          <w:b/>
          <w:i/>
        </w:rPr>
      </w:pPr>
    </w:p>
    <w:p w14:paraId="13F58148" w14:textId="77777777" w:rsidR="00CF4571" w:rsidRDefault="00CF4571" w:rsidP="00807EFB">
      <w:pPr>
        <w:pStyle w:val="a4"/>
        <w:spacing w:line="360" w:lineRule="auto"/>
        <w:jc w:val="both"/>
        <w:rPr>
          <w:b/>
          <w:i/>
          <w:sz w:val="28"/>
          <w:szCs w:val="28"/>
        </w:rPr>
      </w:pPr>
    </w:p>
    <w:p w14:paraId="4C6D55E9" w14:textId="77777777" w:rsidR="00CF4571" w:rsidRDefault="00CF4571" w:rsidP="00807EFB">
      <w:pPr>
        <w:pStyle w:val="a4"/>
        <w:spacing w:line="360" w:lineRule="auto"/>
        <w:jc w:val="both"/>
        <w:rPr>
          <w:b/>
          <w:i/>
          <w:sz w:val="28"/>
          <w:szCs w:val="28"/>
        </w:rPr>
        <w:sectPr w:rsidR="00CF45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85B2AC" w14:textId="77777777" w:rsidR="000326F5" w:rsidRPr="006D4AAD" w:rsidRDefault="000326F5" w:rsidP="00807EFB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 w:rsidRPr="006D4AAD">
        <w:rPr>
          <w:b/>
          <w:i/>
          <w:sz w:val="28"/>
          <w:szCs w:val="28"/>
        </w:rPr>
        <w:lastRenderedPageBreak/>
        <w:t>Введение</w:t>
      </w:r>
    </w:p>
    <w:p w14:paraId="392440F5" w14:textId="77777777" w:rsidR="00CF405C" w:rsidRPr="006D4AAD" w:rsidRDefault="00CF405C" w:rsidP="00807EFB">
      <w:pPr>
        <w:pStyle w:val="a4"/>
        <w:spacing w:line="360" w:lineRule="auto"/>
        <w:jc w:val="both"/>
        <w:rPr>
          <w:sz w:val="28"/>
          <w:szCs w:val="28"/>
        </w:rPr>
      </w:pPr>
    </w:p>
    <w:p w14:paraId="3EDCD3FE" w14:textId="77777777" w:rsidR="00340A60" w:rsidRDefault="009B41A0" w:rsidP="00807EFB">
      <w:pPr>
        <w:pStyle w:val="a4"/>
        <w:spacing w:line="360" w:lineRule="auto"/>
        <w:jc w:val="both"/>
        <w:rPr>
          <w:sz w:val="28"/>
          <w:szCs w:val="28"/>
        </w:rPr>
      </w:pPr>
      <w:r w:rsidRPr="006D4AAD">
        <w:rPr>
          <w:sz w:val="28"/>
          <w:szCs w:val="28"/>
        </w:rPr>
        <w:t xml:space="preserve">В предлагаемой </w:t>
      </w:r>
      <w:r w:rsidR="008127B5" w:rsidRPr="006D4AAD">
        <w:rPr>
          <w:sz w:val="28"/>
          <w:szCs w:val="28"/>
        </w:rPr>
        <w:t>аналитическ</w:t>
      </w:r>
      <w:r w:rsidRPr="006D4AAD">
        <w:rPr>
          <w:sz w:val="28"/>
          <w:szCs w:val="28"/>
        </w:rPr>
        <w:t>ой</w:t>
      </w:r>
      <w:r w:rsidR="008127B5" w:rsidRPr="006D4AAD">
        <w:rPr>
          <w:sz w:val="28"/>
          <w:szCs w:val="28"/>
        </w:rPr>
        <w:t xml:space="preserve"> </w:t>
      </w:r>
      <w:r w:rsidR="00E23427">
        <w:rPr>
          <w:sz w:val="28"/>
          <w:szCs w:val="28"/>
        </w:rPr>
        <w:t>записке</w:t>
      </w:r>
      <w:r w:rsidR="005A61EE">
        <w:rPr>
          <w:sz w:val="28"/>
          <w:szCs w:val="28"/>
        </w:rPr>
        <w:t>, на основе обобщения изученного передового глобального и регионального опыта</w:t>
      </w:r>
      <w:r w:rsidR="00340A60">
        <w:rPr>
          <w:sz w:val="28"/>
          <w:szCs w:val="28"/>
        </w:rPr>
        <w:t xml:space="preserve"> в части</w:t>
      </w:r>
      <w:r w:rsidR="00CB1191">
        <w:rPr>
          <w:sz w:val="28"/>
          <w:szCs w:val="28"/>
        </w:rPr>
        <w:t xml:space="preserve"> </w:t>
      </w:r>
      <w:r w:rsidR="00CB1191" w:rsidRPr="00CB1191">
        <w:rPr>
          <w:rFonts w:eastAsia="Times New Roman"/>
          <w:color w:val="000000" w:themeColor="text1"/>
          <w:sz w:val="28"/>
          <w:szCs w:val="28"/>
          <w:lang w:val="ky-KG"/>
        </w:rPr>
        <w:t>межведомственной координации вопросов, связанных с сексуальным и гендерным насилием</w:t>
      </w:r>
      <w:r w:rsidR="00CB1191">
        <w:rPr>
          <w:color w:val="000000" w:themeColor="text1"/>
          <w:sz w:val="28"/>
          <w:szCs w:val="28"/>
          <w:lang w:val="ky-KG"/>
        </w:rPr>
        <w:t xml:space="preserve">, </w:t>
      </w:r>
      <w:r w:rsidR="005A61EE">
        <w:rPr>
          <w:sz w:val="28"/>
          <w:szCs w:val="28"/>
        </w:rPr>
        <w:t xml:space="preserve"> </w:t>
      </w:r>
      <w:r w:rsidRPr="006D4AAD">
        <w:rPr>
          <w:sz w:val="28"/>
          <w:szCs w:val="28"/>
        </w:rPr>
        <w:t>представлены аргументы</w:t>
      </w:r>
      <w:r w:rsidR="007C776B" w:rsidRPr="006D4AAD">
        <w:rPr>
          <w:sz w:val="28"/>
          <w:szCs w:val="28"/>
        </w:rPr>
        <w:t xml:space="preserve">, которые могут быть использованы </w:t>
      </w:r>
      <w:r w:rsidR="00CB1191">
        <w:rPr>
          <w:sz w:val="28"/>
          <w:szCs w:val="28"/>
        </w:rPr>
        <w:t>для обоснования при</w:t>
      </w:r>
      <w:r w:rsidR="007C776B" w:rsidRPr="006D4AAD">
        <w:rPr>
          <w:sz w:val="28"/>
          <w:szCs w:val="28"/>
        </w:rPr>
        <w:t xml:space="preserve"> решени</w:t>
      </w:r>
      <w:r w:rsidR="00CB1191">
        <w:rPr>
          <w:sz w:val="28"/>
          <w:szCs w:val="28"/>
        </w:rPr>
        <w:t>и вопроса</w:t>
      </w:r>
      <w:r w:rsidR="007C776B" w:rsidRPr="006D4AAD">
        <w:rPr>
          <w:sz w:val="28"/>
          <w:szCs w:val="28"/>
        </w:rPr>
        <w:t xml:space="preserve"> </w:t>
      </w:r>
      <w:r w:rsidR="006B4D8E" w:rsidRPr="006D4AAD">
        <w:rPr>
          <w:sz w:val="28"/>
          <w:szCs w:val="28"/>
        </w:rPr>
        <w:t>о</w:t>
      </w:r>
      <w:r w:rsidR="005654E1">
        <w:rPr>
          <w:sz w:val="28"/>
          <w:szCs w:val="28"/>
        </w:rPr>
        <w:t>б утверждении</w:t>
      </w:r>
      <w:r w:rsidR="006B4D8E" w:rsidRPr="006D4AAD">
        <w:rPr>
          <w:sz w:val="28"/>
          <w:szCs w:val="28"/>
        </w:rPr>
        <w:t xml:space="preserve"> уполномо</w:t>
      </w:r>
      <w:r w:rsidR="007C776B" w:rsidRPr="006D4AAD">
        <w:rPr>
          <w:sz w:val="28"/>
          <w:szCs w:val="28"/>
        </w:rPr>
        <w:t xml:space="preserve">ченного государственного органа, ответственного за координацию и взаимодействие </w:t>
      </w:r>
      <w:r w:rsidR="00DE6209" w:rsidRPr="006D4AAD">
        <w:rPr>
          <w:sz w:val="28"/>
          <w:szCs w:val="28"/>
        </w:rPr>
        <w:t>деятельности субъектов исполнения Закона Кыргызской Республики «Об охране и защите от семейного насилия»</w:t>
      </w:r>
      <w:r w:rsidR="005654E1">
        <w:rPr>
          <w:sz w:val="28"/>
          <w:szCs w:val="28"/>
        </w:rPr>
        <w:t>.</w:t>
      </w:r>
      <w:r w:rsidR="00A60DE2" w:rsidRPr="006D4AAD">
        <w:rPr>
          <w:sz w:val="28"/>
          <w:szCs w:val="28"/>
        </w:rPr>
        <w:t xml:space="preserve"> </w:t>
      </w:r>
    </w:p>
    <w:p w14:paraId="38BD7AB6" w14:textId="77777777" w:rsidR="00736C42" w:rsidRDefault="00A60DE2" w:rsidP="00807EFB">
      <w:pPr>
        <w:pStyle w:val="a4"/>
        <w:spacing w:line="360" w:lineRule="auto"/>
        <w:jc w:val="both"/>
        <w:rPr>
          <w:sz w:val="28"/>
          <w:szCs w:val="28"/>
        </w:rPr>
      </w:pPr>
      <w:r w:rsidRPr="006D4AAD">
        <w:rPr>
          <w:sz w:val="28"/>
          <w:szCs w:val="28"/>
        </w:rPr>
        <w:t xml:space="preserve">Следует отметить, что </w:t>
      </w:r>
      <w:r w:rsidR="005654E1">
        <w:rPr>
          <w:sz w:val="28"/>
          <w:szCs w:val="28"/>
        </w:rPr>
        <w:t xml:space="preserve">в данном </w:t>
      </w:r>
      <w:r w:rsidR="005D0984" w:rsidRPr="006D4AAD">
        <w:rPr>
          <w:sz w:val="28"/>
          <w:szCs w:val="28"/>
        </w:rPr>
        <w:t>закон</w:t>
      </w:r>
      <w:r w:rsidR="005654E1">
        <w:rPr>
          <w:sz w:val="28"/>
          <w:szCs w:val="28"/>
        </w:rPr>
        <w:t>е предусматривается функционирование уполномоченного органа, но</w:t>
      </w:r>
      <w:r w:rsidR="005D0984" w:rsidRPr="006D4AAD">
        <w:rPr>
          <w:sz w:val="28"/>
          <w:szCs w:val="28"/>
        </w:rPr>
        <w:t xml:space="preserve"> не указывает</w:t>
      </w:r>
      <w:r w:rsidR="005654E1">
        <w:rPr>
          <w:sz w:val="28"/>
          <w:szCs w:val="28"/>
        </w:rPr>
        <w:t>ся</w:t>
      </w:r>
      <w:r w:rsidR="005D0984" w:rsidRPr="006D4AAD">
        <w:rPr>
          <w:sz w:val="28"/>
          <w:szCs w:val="28"/>
        </w:rPr>
        <w:t xml:space="preserve">, какой именно государственный орган должен выполнять соответствующие функции. </w:t>
      </w:r>
      <w:r w:rsidR="00894E9B" w:rsidRPr="006D4AAD">
        <w:rPr>
          <w:sz w:val="28"/>
          <w:szCs w:val="28"/>
        </w:rPr>
        <w:t>Поэтому решение о возложении функций уполномоченного органа на какой-либо из государственных органов (министерств)</w:t>
      </w:r>
      <w:r w:rsidR="00934BA0" w:rsidRPr="006D4AAD">
        <w:rPr>
          <w:sz w:val="28"/>
          <w:szCs w:val="28"/>
        </w:rPr>
        <w:t xml:space="preserve"> в свое время было принято на уровне Правительства Кыргызской Республики.</w:t>
      </w:r>
      <w:r w:rsidR="001067B0" w:rsidRPr="006D4AAD">
        <w:rPr>
          <w:sz w:val="28"/>
          <w:szCs w:val="28"/>
        </w:rPr>
        <w:t xml:space="preserve"> А именно функции уполномоченного органа были возложены в 2018</w:t>
      </w:r>
      <w:r w:rsidR="001247AE" w:rsidRPr="006D4AAD">
        <w:rPr>
          <w:sz w:val="28"/>
          <w:szCs w:val="28"/>
        </w:rPr>
        <w:t xml:space="preserve"> году на Министерство труда и социального развития (далее – МТСР). В 2020-м году, после слияния Министерства здравоохранения и МТСР эти функции оставались за Министерством здравоо</w:t>
      </w:r>
      <w:r w:rsidR="007529B6" w:rsidRPr="006D4AAD">
        <w:rPr>
          <w:sz w:val="28"/>
          <w:szCs w:val="28"/>
        </w:rPr>
        <w:t xml:space="preserve">хранения и социального развития (до новой реструктуризации в 2021 году). В настоящее время </w:t>
      </w:r>
      <w:r w:rsidR="007848B2" w:rsidRPr="006D4AAD">
        <w:rPr>
          <w:sz w:val="28"/>
          <w:szCs w:val="28"/>
        </w:rPr>
        <w:t>вновь образован</w:t>
      </w:r>
      <w:r w:rsidR="00CF41AA">
        <w:rPr>
          <w:sz w:val="28"/>
          <w:szCs w:val="28"/>
        </w:rPr>
        <w:t>ное</w:t>
      </w:r>
      <w:r w:rsidR="007848B2" w:rsidRPr="006D4AAD">
        <w:rPr>
          <w:sz w:val="28"/>
          <w:szCs w:val="28"/>
        </w:rPr>
        <w:t xml:space="preserve"> Министерство труда, социального обеспечения и миграции </w:t>
      </w:r>
      <w:r w:rsidR="00F01890" w:rsidRPr="006D4AAD">
        <w:rPr>
          <w:sz w:val="28"/>
          <w:szCs w:val="28"/>
        </w:rPr>
        <w:t>(далее</w:t>
      </w:r>
      <w:r w:rsidR="00CF41AA">
        <w:rPr>
          <w:sz w:val="28"/>
          <w:szCs w:val="28"/>
        </w:rPr>
        <w:t xml:space="preserve"> -</w:t>
      </w:r>
      <w:r w:rsidR="00F01890" w:rsidRPr="006D4AAD">
        <w:rPr>
          <w:sz w:val="28"/>
          <w:szCs w:val="28"/>
        </w:rPr>
        <w:t xml:space="preserve"> МТСОМ</w:t>
      </w:r>
      <w:r w:rsidR="00FE294F" w:rsidRPr="006D4AAD">
        <w:rPr>
          <w:sz w:val="28"/>
          <w:szCs w:val="28"/>
        </w:rPr>
        <w:t xml:space="preserve">) </w:t>
      </w:r>
      <w:r w:rsidR="007848B2" w:rsidRPr="006D4AAD">
        <w:rPr>
          <w:sz w:val="28"/>
          <w:szCs w:val="28"/>
        </w:rPr>
        <w:t xml:space="preserve">продолжает </w:t>
      </w:r>
      <w:r w:rsidR="00D25D8A" w:rsidRPr="006D4AAD">
        <w:rPr>
          <w:sz w:val="28"/>
          <w:szCs w:val="28"/>
        </w:rPr>
        <w:t xml:space="preserve">выполнение указанных функций. </w:t>
      </w:r>
    </w:p>
    <w:p w14:paraId="58195DE0" w14:textId="77777777" w:rsidR="00900AE8" w:rsidRPr="006D4AAD" w:rsidRDefault="00F3409C" w:rsidP="00807EF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 w:rsidR="00D25D8A" w:rsidRPr="006D4AA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D25D8A" w:rsidRPr="006D4AAD">
        <w:rPr>
          <w:sz w:val="28"/>
          <w:szCs w:val="28"/>
        </w:rPr>
        <w:t xml:space="preserve"> в </w:t>
      </w:r>
      <w:proofErr w:type="spellStart"/>
      <w:r w:rsidR="00D25D8A" w:rsidRPr="006D4AAD">
        <w:rPr>
          <w:sz w:val="28"/>
          <w:szCs w:val="28"/>
        </w:rPr>
        <w:t>Жогорку</w:t>
      </w:r>
      <w:proofErr w:type="spellEnd"/>
      <w:r w:rsidR="00D25D8A" w:rsidRPr="006D4AAD">
        <w:rPr>
          <w:sz w:val="28"/>
          <w:szCs w:val="28"/>
        </w:rPr>
        <w:t xml:space="preserve"> </w:t>
      </w:r>
      <w:proofErr w:type="spellStart"/>
      <w:r w:rsidR="00D25D8A" w:rsidRPr="006D4AAD">
        <w:rPr>
          <w:sz w:val="28"/>
          <w:szCs w:val="28"/>
        </w:rPr>
        <w:t>Кенеш</w:t>
      </w:r>
      <w:r>
        <w:rPr>
          <w:sz w:val="28"/>
          <w:szCs w:val="28"/>
        </w:rPr>
        <w:t>е</w:t>
      </w:r>
      <w:proofErr w:type="spellEnd"/>
      <w:r w:rsidR="00D25D8A" w:rsidRPr="006D4AAD">
        <w:rPr>
          <w:sz w:val="28"/>
          <w:szCs w:val="28"/>
        </w:rPr>
        <w:t xml:space="preserve"> законопроекта «О внесении </w:t>
      </w:r>
      <w:r w:rsidR="003215A2" w:rsidRPr="006D4AAD">
        <w:rPr>
          <w:sz w:val="28"/>
          <w:szCs w:val="28"/>
        </w:rPr>
        <w:t>в некоторые законодательные акты Кыргызской Республики в сфере охраны и защиты от семейного насилия»</w:t>
      </w:r>
      <w:r w:rsidR="003F1F35" w:rsidRPr="006D4AAD">
        <w:rPr>
          <w:sz w:val="28"/>
          <w:szCs w:val="28"/>
        </w:rPr>
        <w:t xml:space="preserve">, </w:t>
      </w:r>
      <w:r w:rsidR="002C7C33">
        <w:rPr>
          <w:sz w:val="28"/>
          <w:szCs w:val="28"/>
        </w:rPr>
        <w:t xml:space="preserve">требуется </w:t>
      </w:r>
      <w:r w:rsidR="00736C42">
        <w:rPr>
          <w:sz w:val="28"/>
          <w:szCs w:val="28"/>
        </w:rPr>
        <w:t xml:space="preserve">принятие решения </w:t>
      </w:r>
      <w:r w:rsidR="003F1F35" w:rsidRPr="006D4AAD">
        <w:rPr>
          <w:sz w:val="28"/>
          <w:szCs w:val="28"/>
        </w:rPr>
        <w:t xml:space="preserve">об </w:t>
      </w:r>
      <w:r w:rsidR="00736C42">
        <w:rPr>
          <w:sz w:val="28"/>
          <w:szCs w:val="28"/>
        </w:rPr>
        <w:t xml:space="preserve">утверждении </w:t>
      </w:r>
      <w:r w:rsidR="003F1F35" w:rsidRPr="006D4AAD">
        <w:rPr>
          <w:sz w:val="28"/>
          <w:szCs w:val="28"/>
        </w:rPr>
        <w:t>уполномоченно</w:t>
      </w:r>
      <w:r w:rsidR="00736C42">
        <w:rPr>
          <w:sz w:val="28"/>
          <w:szCs w:val="28"/>
        </w:rPr>
        <w:t>го</w:t>
      </w:r>
      <w:r w:rsidR="003F1F35" w:rsidRPr="006D4AAD">
        <w:rPr>
          <w:sz w:val="28"/>
          <w:szCs w:val="28"/>
        </w:rPr>
        <w:t xml:space="preserve"> орган</w:t>
      </w:r>
      <w:r w:rsidR="00736C42">
        <w:rPr>
          <w:sz w:val="28"/>
          <w:szCs w:val="28"/>
        </w:rPr>
        <w:t>а</w:t>
      </w:r>
      <w:r w:rsidR="002C7C33">
        <w:rPr>
          <w:sz w:val="28"/>
          <w:szCs w:val="28"/>
        </w:rPr>
        <w:t xml:space="preserve"> Кабинетом министров</w:t>
      </w:r>
      <w:r w:rsidR="004C6A49">
        <w:rPr>
          <w:sz w:val="28"/>
          <w:szCs w:val="28"/>
        </w:rPr>
        <w:t>.</w:t>
      </w:r>
    </w:p>
    <w:p w14:paraId="60333855" w14:textId="77777777" w:rsidR="00CB43C0" w:rsidRPr="006D4AAD" w:rsidRDefault="00900AE8" w:rsidP="00807EFB">
      <w:pPr>
        <w:pStyle w:val="a4"/>
        <w:spacing w:line="360" w:lineRule="auto"/>
        <w:jc w:val="both"/>
        <w:rPr>
          <w:sz w:val="28"/>
          <w:szCs w:val="28"/>
        </w:rPr>
      </w:pPr>
      <w:r w:rsidRPr="006D4AAD">
        <w:rPr>
          <w:sz w:val="28"/>
          <w:szCs w:val="28"/>
        </w:rPr>
        <w:t xml:space="preserve">В этой связи </w:t>
      </w:r>
      <w:r w:rsidR="002442E6" w:rsidRPr="006D4AAD">
        <w:rPr>
          <w:sz w:val="28"/>
          <w:szCs w:val="28"/>
        </w:rPr>
        <w:t>при поддержке</w:t>
      </w:r>
      <w:r w:rsidR="001929B3" w:rsidRPr="006D4AAD">
        <w:rPr>
          <w:sz w:val="28"/>
          <w:szCs w:val="28"/>
        </w:rPr>
        <w:t xml:space="preserve"> </w:t>
      </w:r>
      <w:r w:rsidR="002442E6" w:rsidRPr="006D4AAD">
        <w:rPr>
          <w:sz w:val="28"/>
          <w:szCs w:val="28"/>
        </w:rPr>
        <w:t>ряда агентств</w:t>
      </w:r>
      <w:r w:rsidR="001929B3" w:rsidRPr="006D4AAD">
        <w:rPr>
          <w:sz w:val="28"/>
          <w:szCs w:val="28"/>
        </w:rPr>
        <w:t xml:space="preserve"> ООН было проведено обсуждение </w:t>
      </w:r>
      <w:r w:rsidR="00FA611B">
        <w:rPr>
          <w:sz w:val="28"/>
          <w:szCs w:val="28"/>
        </w:rPr>
        <w:t xml:space="preserve">среди </w:t>
      </w:r>
      <w:r w:rsidR="001929B3" w:rsidRPr="006D4AAD">
        <w:rPr>
          <w:sz w:val="28"/>
          <w:szCs w:val="28"/>
        </w:rPr>
        <w:t>гендерных экспертов</w:t>
      </w:r>
      <w:r w:rsidR="00D63130" w:rsidRPr="006D4AAD">
        <w:rPr>
          <w:sz w:val="28"/>
          <w:szCs w:val="28"/>
        </w:rPr>
        <w:t xml:space="preserve"> и</w:t>
      </w:r>
      <w:r w:rsidR="001929B3" w:rsidRPr="006D4AAD">
        <w:rPr>
          <w:sz w:val="28"/>
          <w:szCs w:val="28"/>
        </w:rPr>
        <w:t xml:space="preserve"> неправительственных организаций, работающих </w:t>
      </w:r>
      <w:r w:rsidR="00185951" w:rsidRPr="006D4AAD">
        <w:rPr>
          <w:sz w:val="28"/>
          <w:szCs w:val="28"/>
        </w:rPr>
        <w:t>по вопросам семейного насилия</w:t>
      </w:r>
      <w:r w:rsidR="00B9496B">
        <w:rPr>
          <w:sz w:val="28"/>
          <w:szCs w:val="28"/>
        </w:rPr>
        <w:t>.</w:t>
      </w:r>
      <w:r w:rsidR="00FA611B">
        <w:rPr>
          <w:sz w:val="28"/>
          <w:szCs w:val="28"/>
        </w:rPr>
        <w:t xml:space="preserve"> </w:t>
      </w:r>
      <w:r w:rsidR="008F7E8C">
        <w:rPr>
          <w:sz w:val="28"/>
          <w:szCs w:val="28"/>
        </w:rPr>
        <w:t>П</w:t>
      </w:r>
      <w:r w:rsidR="00D63130" w:rsidRPr="006D4AAD">
        <w:rPr>
          <w:sz w:val="28"/>
          <w:szCs w:val="28"/>
        </w:rPr>
        <w:t xml:space="preserve">о </w:t>
      </w:r>
      <w:r w:rsidR="008F7E8C">
        <w:rPr>
          <w:sz w:val="28"/>
          <w:szCs w:val="28"/>
        </w:rPr>
        <w:t xml:space="preserve">его </w:t>
      </w:r>
      <w:r w:rsidR="00D63130" w:rsidRPr="006D4AAD">
        <w:rPr>
          <w:sz w:val="28"/>
          <w:szCs w:val="28"/>
        </w:rPr>
        <w:t xml:space="preserve">результатам </w:t>
      </w:r>
      <w:proofErr w:type="gramStart"/>
      <w:r w:rsidR="00951E7E" w:rsidRPr="006D4AAD">
        <w:rPr>
          <w:sz w:val="28"/>
          <w:szCs w:val="28"/>
        </w:rPr>
        <w:t xml:space="preserve">было  </w:t>
      </w:r>
      <w:r w:rsidR="005A65C5">
        <w:rPr>
          <w:sz w:val="28"/>
          <w:szCs w:val="28"/>
        </w:rPr>
        <w:lastRenderedPageBreak/>
        <w:t>принято</w:t>
      </w:r>
      <w:proofErr w:type="gramEnd"/>
      <w:r w:rsidR="005A65C5">
        <w:rPr>
          <w:sz w:val="28"/>
          <w:szCs w:val="28"/>
        </w:rPr>
        <w:t xml:space="preserve"> </w:t>
      </w:r>
      <w:r w:rsidR="00951E7E" w:rsidRPr="006D4AAD">
        <w:rPr>
          <w:sz w:val="28"/>
          <w:szCs w:val="28"/>
        </w:rPr>
        <w:t>решен</w:t>
      </w:r>
      <w:r w:rsidR="005A65C5">
        <w:rPr>
          <w:sz w:val="28"/>
          <w:szCs w:val="28"/>
        </w:rPr>
        <w:t>ие</w:t>
      </w:r>
      <w:r w:rsidR="00951E7E" w:rsidRPr="006D4AAD">
        <w:rPr>
          <w:sz w:val="28"/>
          <w:szCs w:val="28"/>
        </w:rPr>
        <w:t xml:space="preserve"> и</w:t>
      </w:r>
      <w:r w:rsidR="00E12BD5" w:rsidRPr="006D4AAD">
        <w:rPr>
          <w:sz w:val="28"/>
          <w:szCs w:val="28"/>
        </w:rPr>
        <w:t>зучить</w:t>
      </w:r>
      <w:r w:rsidR="005A65C5">
        <w:rPr>
          <w:sz w:val="28"/>
          <w:szCs w:val="28"/>
        </w:rPr>
        <w:t xml:space="preserve"> и обобщить имеющуюся информацию</w:t>
      </w:r>
      <w:r w:rsidR="00B9496B">
        <w:rPr>
          <w:sz w:val="28"/>
          <w:szCs w:val="28"/>
        </w:rPr>
        <w:t xml:space="preserve"> о</w:t>
      </w:r>
      <w:r w:rsidR="00E12BD5" w:rsidRPr="006D4AAD">
        <w:rPr>
          <w:sz w:val="28"/>
          <w:szCs w:val="28"/>
        </w:rPr>
        <w:t xml:space="preserve"> </w:t>
      </w:r>
      <w:r w:rsidR="005A65C5">
        <w:rPr>
          <w:sz w:val="28"/>
          <w:szCs w:val="28"/>
        </w:rPr>
        <w:t>глобальн</w:t>
      </w:r>
      <w:r w:rsidR="00B9496B">
        <w:rPr>
          <w:sz w:val="28"/>
          <w:szCs w:val="28"/>
        </w:rPr>
        <w:t>ом</w:t>
      </w:r>
      <w:r w:rsidR="005A65C5">
        <w:rPr>
          <w:sz w:val="28"/>
          <w:szCs w:val="28"/>
        </w:rPr>
        <w:t xml:space="preserve"> и региональн</w:t>
      </w:r>
      <w:r w:rsidR="00B9496B">
        <w:rPr>
          <w:sz w:val="28"/>
          <w:szCs w:val="28"/>
        </w:rPr>
        <w:t>ом</w:t>
      </w:r>
      <w:r w:rsidR="005A65C5">
        <w:rPr>
          <w:sz w:val="28"/>
          <w:szCs w:val="28"/>
        </w:rPr>
        <w:t xml:space="preserve"> опыт</w:t>
      </w:r>
      <w:r w:rsidR="00B9496B">
        <w:rPr>
          <w:sz w:val="28"/>
          <w:szCs w:val="28"/>
        </w:rPr>
        <w:t>е</w:t>
      </w:r>
      <w:r w:rsidR="008F7E8C">
        <w:rPr>
          <w:sz w:val="28"/>
          <w:szCs w:val="28"/>
        </w:rPr>
        <w:t xml:space="preserve"> </w:t>
      </w:r>
      <w:r w:rsidR="00CB43C0" w:rsidRPr="006D4AAD">
        <w:rPr>
          <w:sz w:val="28"/>
          <w:szCs w:val="28"/>
        </w:rPr>
        <w:t>и подготовить данную аналитическую записку</w:t>
      </w:r>
      <w:r w:rsidR="00407D90" w:rsidRPr="006D4AAD">
        <w:rPr>
          <w:sz w:val="28"/>
          <w:szCs w:val="28"/>
        </w:rPr>
        <w:t xml:space="preserve"> </w:t>
      </w:r>
      <w:r w:rsidR="008D2A45" w:rsidRPr="006D4AAD">
        <w:rPr>
          <w:sz w:val="28"/>
          <w:szCs w:val="28"/>
        </w:rPr>
        <w:t xml:space="preserve">с соответствующими </w:t>
      </w:r>
      <w:r w:rsidR="00B767FA">
        <w:rPr>
          <w:sz w:val="28"/>
          <w:szCs w:val="28"/>
        </w:rPr>
        <w:t xml:space="preserve">выводами и </w:t>
      </w:r>
      <w:r w:rsidR="008F7E8C">
        <w:rPr>
          <w:sz w:val="28"/>
          <w:szCs w:val="28"/>
        </w:rPr>
        <w:t>рекомендациями</w:t>
      </w:r>
      <w:r w:rsidR="008D2A45" w:rsidRPr="006D4AAD">
        <w:rPr>
          <w:sz w:val="28"/>
          <w:szCs w:val="28"/>
        </w:rPr>
        <w:t>.</w:t>
      </w:r>
    </w:p>
    <w:p w14:paraId="28050C8B" w14:textId="77777777" w:rsidR="00CB43C0" w:rsidRPr="006D4AAD" w:rsidRDefault="00CB43C0" w:rsidP="00807EFB">
      <w:pPr>
        <w:pStyle w:val="a4"/>
        <w:spacing w:line="360" w:lineRule="auto"/>
        <w:jc w:val="both"/>
        <w:rPr>
          <w:sz w:val="28"/>
          <w:szCs w:val="28"/>
        </w:rPr>
      </w:pPr>
    </w:p>
    <w:p w14:paraId="64BEE70B" w14:textId="77777777" w:rsidR="003215A2" w:rsidRPr="006D4AAD" w:rsidRDefault="00407D90" w:rsidP="00807EFB">
      <w:pPr>
        <w:pStyle w:val="a4"/>
        <w:spacing w:line="360" w:lineRule="auto"/>
        <w:jc w:val="both"/>
        <w:rPr>
          <w:b/>
          <w:sz w:val="28"/>
          <w:szCs w:val="28"/>
        </w:rPr>
      </w:pPr>
      <w:r w:rsidRPr="006D4AAD">
        <w:rPr>
          <w:b/>
          <w:i/>
          <w:sz w:val="28"/>
          <w:szCs w:val="28"/>
        </w:rPr>
        <w:t>Резюме</w:t>
      </w:r>
      <w:r w:rsidR="00A22D82" w:rsidRPr="006D4AAD">
        <w:rPr>
          <w:sz w:val="28"/>
          <w:szCs w:val="28"/>
        </w:rPr>
        <w:t xml:space="preserve"> </w:t>
      </w:r>
      <w:r w:rsidR="002442E6" w:rsidRPr="006D4AAD">
        <w:rPr>
          <w:sz w:val="28"/>
          <w:szCs w:val="28"/>
        </w:rPr>
        <w:t xml:space="preserve"> </w:t>
      </w:r>
      <w:r w:rsidR="003215A2" w:rsidRPr="006D4AAD">
        <w:rPr>
          <w:b/>
          <w:sz w:val="28"/>
          <w:szCs w:val="28"/>
        </w:rPr>
        <w:t xml:space="preserve"> </w:t>
      </w:r>
    </w:p>
    <w:p w14:paraId="0AB273D5" w14:textId="77777777" w:rsidR="00D5427C" w:rsidRPr="006D4AAD" w:rsidRDefault="00D5427C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255E4" w14:textId="77777777" w:rsidR="002E7692" w:rsidRDefault="0011149F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>В данной аналитической записке на основе</w:t>
      </w:r>
      <w:r w:rsidR="002E7692">
        <w:rPr>
          <w:rFonts w:ascii="Times New Roman" w:hAnsi="Times New Roman" w:cs="Times New Roman"/>
          <w:sz w:val="28"/>
          <w:szCs w:val="28"/>
        </w:rPr>
        <w:t>:</w:t>
      </w:r>
    </w:p>
    <w:p w14:paraId="09760FC8" w14:textId="77777777" w:rsidR="002E7692" w:rsidRDefault="002E7692" w:rsidP="00807E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49F" w:rsidRPr="006D4AAD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B767FA">
        <w:rPr>
          <w:rFonts w:ascii="Times New Roman" w:hAnsi="Times New Roman" w:cs="Times New Roman"/>
          <w:sz w:val="28"/>
          <w:szCs w:val="28"/>
        </w:rPr>
        <w:t xml:space="preserve">глобального и регионального опыта в </w:t>
      </w:r>
      <w:proofErr w:type="gramStart"/>
      <w:r w:rsidR="00B767F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23223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B34BBF" w:rsidRPr="00B34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межведомственной</w:t>
      </w:r>
      <w:proofErr w:type="gramEnd"/>
      <w:r w:rsidR="00B34BBF" w:rsidRPr="00B34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координации вопросов, связанных с сексуальным и гендерным насилием</w:t>
      </w:r>
      <w:r w:rsidR="00B34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</w:p>
    <w:p w14:paraId="11481A31" w14:textId="77777777" w:rsidR="002E7692" w:rsidRDefault="002E7692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B34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опыта</w:t>
      </w:r>
      <w:r w:rsidR="00B34BBF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D23223" w:rsidRPr="006D4AAD">
        <w:rPr>
          <w:rFonts w:ascii="Times New Roman" w:hAnsi="Times New Roman" w:cs="Times New Roman"/>
          <w:sz w:val="28"/>
          <w:szCs w:val="28"/>
        </w:rPr>
        <w:t xml:space="preserve">Кыргызской Республики в сфере </w:t>
      </w:r>
      <w:r w:rsidR="00F33665" w:rsidRPr="006D4AAD">
        <w:rPr>
          <w:rFonts w:ascii="Times New Roman" w:hAnsi="Times New Roman" w:cs="Times New Roman"/>
          <w:sz w:val="28"/>
          <w:szCs w:val="28"/>
        </w:rPr>
        <w:t>реализации государственной гендерной политики</w:t>
      </w:r>
      <w:r w:rsidR="00D23223" w:rsidRPr="006D4A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6217590" w14:textId="77777777" w:rsidR="002E7692" w:rsidRDefault="002E7692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3F1" w:rsidRPr="006D4AAD">
        <w:rPr>
          <w:rFonts w:ascii="Times New Roman" w:hAnsi="Times New Roman" w:cs="Times New Roman"/>
          <w:sz w:val="28"/>
          <w:szCs w:val="28"/>
        </w:rPr>
        <w:t>обобщенного</w:t>
      </w:r>
      <w:r w:rsidR="00D23223" w:rsidRPr="006D4AAD">
        <w:rPr>
          <w:rFonts w:ascii="Times New Roman" w:hAnsi="Times New Roman" w:cs="Times New Roman"/>
          <w:sz w:val="28"/>
          <w:szCs w:val="28"/>
        </w:rPr>
        <w:t xml:space="preserve"> мнения </w:t>
      </w:r>
      <w:r w:rsidR="00A67C03">
        <w:rPr>
          <w:rFonts w:ascii="Times New Roman" w:hAnsi="Times New Roman" w:cs="Times New Roman"/>
          <w:sz w:val="28"/>
          <w:szCs w:val="28"/>
        </w:rPr>
        <w:t>экспертов в ходе проведенного</w:t>
      </w:r>
      <w:r w:rsidR="00D23223" w:rsidRPr="006D4AAD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B753F1" w:rsidRPr="006D4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7CBCA" w14:textId="77777777" w:rsidR="00933009" w:rsidRDefault="002E7692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3F1" w:rsidRPr="006D4AA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31A2B" w:rsidRPr="006D4AAD">
        <w:rPr>
          <w:rFonts w:ascii="Times New Roman" w:hAnsi="Times New Roman" w:cs="Times New Roman"/>
          <w:sz w:val="28"/>
          <w:szCs w:val="28"/>
        </w:rPr>
        <w:t>с учетом приоритетности вопросов оказания помощи, поддержки и услуг лицам, пострадавшим от семейного насилия</w:t>
      </w:r>
      <w:r w:rsidR="00777EC0" w:rsidRPr="006D4A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41B9E1" w14:textId="77777777" w:rsidR="00E562FD" w:rsidRPr="00933009" w:rsidRDefault="00D62627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>содержится рекомендация</w:t>
      </w:r>
      <w:r w:rsidR="00933009">
        <w:rPr>
          <w:rFonts w:ascii="Times New Roman" w:hAnsi="Times New Roman" w:cs="Times New Roman"/>
          <w:sz w:val="28"/>
          <w:szCs w:val="28"/>
        </w:rPr>
        <w:t>:</w:t>
      </w:r>
      <w:r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Pr="00933009">
        <w:rPr>
          <w:rFonts w:ascii="Times New Roman" w:hAnsi="Times New Roman" w:cs="Times New Roman"/>
          <w:b/>
          <w:sz w:val="28"/>
          <w:szCs w:val="28"/>
        </w:rPr>
        <w:t>возложить</w:t>
      </w:r>
      <w:r w:rsidR="00777EC0" w:rsidRPr="00933009">
        <w:rPr>
          <w:rFonts w:ascii="Times New Roman" w:hAnsi="Times New Roman" w:cs="Times New Roman"/>
          <w:b/>
          <w:sz w:val="28"/>
          <w:szCs w:val="28"/>
        </w:rPr>
        <w:t xml:space="preserve"> функци</w:t>
      </w:r>
      <w:r w:rsidRPr="00933009">
        <w:rPr>
          <w:rFonts w:ascii="Times New Roman" w:hAnsi="Times New Roman" w:cs="Times New Roman"/>
          <w:b/>
          <w:sz w:val="28"/>
          <w:szCs w:val="28"/>
        </w:rPr>
        <w:t>и</w:t>
      </w:r>
      <w:r w:rsidR="00777EC0" w:rsidRPr="00933009">
        <w:rPr>
          <w:rFonts w:ascii="Times New Roman" w:hAnsi="Times New Roman" w:cs="Times New Roman"/>
          <w:b/>
          <w:sz w:val="28"/>
          <w:szCs w:val="28"/>
        </w:rPr>
        <w:t xml:space="preserve"> уполном</w:t>
      </w:r>
      <w:r w:rsidR="00451061" w:rsidRPr="00933009">
        <w:rPr>
          <w:rFonts w:ascii="Times New Roman" w:hAnsi="Times New Roman" w:cs="Times New Roman"/>
          <w:b/>
          <w:sz w:val="28"/>
          <w:szCs w:val="28"/>
        </w:rPr>
        <w:t xml:space="preserve">оченного органа по координации и взаимодействию субъектов, осуществляющих охрану и защиту от семейного </w:t>
      </w:r>
      <w:proofErr w:type="gramStart"/>
      <w:r w:rsidR="00451061" w:rsidRPr="00933009">
        <w:rPr>
          <w:rFonts w:ascii="Times New Roman" w:hAnsi="Times New Roman" w:cs="Times New Roman"/>
          <w:b/>
          <w:sz w:val="28"/>
          <w:szCs w:val="28"/>
        </w:rPr>
        <w:t>насилия,  на</w:t>
      </w:r>
      <w:proofErr w:type="gramEnd"/>
      <w:r w:rsidR="00451061" w:rsidRPr="0093300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3009">
        <w:rPr>
          <w:rFonts w:ascii="Times New Roman" w:hAnsi="Times New Roman" w:cs="Times New Roman"/>
          <w:b/>
          <w:sz w:val="28"/>
          <w:szCs w:val="28"/>
        </w:rPr>
        <w:t>ТСОМ</w:t>
      </w:r>
      <w:r w:rsidR="00F33665" w:rsidRPr="00933009">
        <w:rPr>
          <w:rFonts w:ascii="Times New Roman" w:hAnsi="Times New Roman" w:cs="Times New Roman"/>
          <w:b/>
          <w:sz w:val="28"/>
          <w:szCs w:val="28"/>
        </w:rPr>
        <w:t xml:space="preserve"> Кыргызской Р</w:t>
      </w:r>
      <w:r w:rsidR="00830859" w:rsidRPr="00933009">
        <w:rPr>
          <w:rFonts w:ascii="Times New Roman" w:hAnsi="Times New Roman" w:cs="Times New Roman"/>
          <w:b/>
          <w:sz w:val="28"/>
          <w:szCs w:val="28"/>
        </w:rPr>
        <w:t xml:space="preserve">еспублики, выделив при этом дополнительные штатные единицы  </w:t>
      </w:r>
      <w:r w:rsidR="00E562FD" w:rsidRPr="00933009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830859" w:rsidRPr="00933009">
        <w:rPr>
          <w:rFonts w:ascii="Times New Roman" w:hAnsi="Times New Roman" w:cs="Times New Roman"/>
          <w:b/>
          <w:sz w:val="28"/>
          <w:szCs w:val="28"/>
        </w:rPr>
        <w:t>альным органам</w:t>
      </w:r>
      <w:r w:rsidR="00E562FD" w:rsidRPr="00933009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развития.</w:t>
      </w:r>
    </w:p>
    <w:p w14:paraId="3084E11A" w14:textId="77777777" w:rsidR="00E562FD" w:rsidRPr="00933009" w:rsidRDefault="00E562FD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BC7FBA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7D083D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B20E2A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D61A6D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C0B823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65102C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2A52C3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B5B018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317DD6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B52A9F" w14:textId="77777777" w:rsidR="00947BD3" w:rsidRDefault="00947BD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F30F238" w14:textId="77777777" w:rsidR="0006388A" w:rsidRPr="0006388A" w:rsidRDefault="0006388A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88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14:paraId="13C95418" w14:textId="77777777" w:rsidR="0006388A" w:rsidRDefault="0006388A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ABD90A" w14:textId="77777777" w:rsidR="006232E3" w:rsidRPr="006D4AAD" w:rsidRDefault="006232E3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AAD">
        <w:rPr>
          <w:rFonts w:ascii="Times New Roman" w:hAnsi="Times New Roman" w:cs="Times New Roman"/>
          <w:b/>
          <w:i/>
          <w:sz w:val="28"/>
          <w:szCs w:val="28"/>
        </w:rPr>
        <w:t>Предыстория</w:t>
      </w:r>
    </w:p>
    <w:p w14:paraId="34B21094" w14:textId="77777777" w:rsidR="00B15222" w:rsidRPr="006D4AAD" w:rsidRDefault="00275B6D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>Вопросы охраны и защиты от семейного насилия в независимом и суверенном Кыргызстане получили импульс к своему законодательному и организационно-правовому закреплению с середины 90-х годов прошл</w:t>
      </w:r>
      <w:r w:rsidR="000E17D7" w:rsidRPr="006D4AAD">
        <w:rPr>
          <w:rFonts w:ascii="Times New Roman" w:hAnsi="Times New Roman" w:cs="Times New Roman"/>
          <w:sz w:val="28"/>
          <w:szCs w:val="28"/>
        </w:rPr>
        <w:t>ого столетия, после ратификации нашей страной Конвенции о ликвидации всех форм дискриминации в отношении женщин в 1996 году.</w:t>
      </w:r>
      <w:r w:rsidR="0016228B" w:rsidRPr="006D4AAD">
        <w:rPr>
          <w:rFonts w:ascii="Times New Roman" w:hAnsi="Times New Roman" w:cs="Times New Roman"/>
          <w:sz w:val="28"/>
          <w:szCs w:val="28"/>
        </w:rPr>
        <w:t xml:space="preserve"> Немаловажную роль в этом сыграло и участие </w:t>
      </w:r>
      <w:r w:rsidR="002C3A85" w:rsidRPr="006D4AAD">
        <w:rPr>
          <w:rFonts w:ascii="Times New Roman" w:hAnsi="Times New Roman" w:cs="Times New Roman"/>
          <w:sz w:val="28"/>
          <w:szCs w:val="28"/>
        </w:rPr>
        <w:t xml:space="preserve">нашей официальной </w:t>
      </w:r>
      <w:r w:rsidR="0016228B" w:rsidRPr="006D4AAD">
        <w:rPr>
          <w:rFonts w:ascii="Times New Roman" w:hAnsi="Times New Roman" w:cs="Times New Roman"/>
          <w:sz w:val="28"/>
          <w:szCs w:val="28"/>
        </w:rPr>
        <w:t xml:space="preserve">делегации в </w:t>
      </w:r>
      <w:r w:rsidR="002C3A85" w:rsidRPr="006D4AAD">
        <w:rPr>
          <w:rFonts w:ascii="Times New Roman" w:hAnsi="Times New Roman" w:cs="Times New Roman"/>
          <w:sz w:val="28"/>
          <w:szCs w:val="28"/>
        </w:rPr>
        <w:t xml:space="preserve">4-й глобальной </w:t>
      </w:r>
      <w:r w:rsidR="00C739D3" w:rsidRPr="006D4AAD">
        <w:rPr>
          <w:rFonts w:ascii="Times New Roman" w:hAnsi="Times New Roman" w:cs="Times New Roman"/>
          <w:sz w:val="28"/>
          <w:szCs w:val="28"/>
        </w:rPr>
        <w:t>конференции по положению женщин</w:t>
      </w:r>
      <w:r w:rsidR="002C3A85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C739D3" w:rsidRPr="006D4AAD">
        <w:rPr>
          <w:rFonts w:ascii="Times New Roman" w:hAnsi="Times New Roman" w:cs="Times New Roman"/>
          <w:sz w:val="28"/>
          <w:szCs w:val="28"/>
        </w:rPr>
        <w:t xml:space="preserve">(известной как </w:t>
      </w:r>
      <w:r w:rsidR="0016228B" w:rsidRPr="006D4AAD">
        <w:rPr>
          <w:rFonts w:ascii="Times New Roman" w:hAnsi="Times New Roman" w:cs="Times New Roman"/>
          <w:sz w:val="28"/>
          <w:szCs w:val="28"/>
        </w:rPr>
        <w:t>Пекин</w:t>
      </w:r>
      <w:r w:rsidR="00C739D3" w:rsidRPr="006D4AAD">
        <w:rPr>
          <w:rFonts w:ascii="Times New Roman" w:hAnsi="Times New Roman" w:cs="Times New Roman"/>
          <w:sz w:val="28"/>
          <w:szCs w:val="28"/>
        </w:rPr>
        <w:t>ская конференция</w:t>
      </w:r>
      <w:r w:rsidR="00BB5344" w:rsidRPr="006D4AAD">
        <w:rPr>
          <w:rFonts w:ascii="Times New Roman" w:hAnsi="Times New Roman" w:cs="Times New Roman"/>
          <w:sz w:val="28"/>
          <w:szCs w:val="28"/>
        </w:rPr>
        <w:t>)</w:t>
      </w:r>
      <w:r w:rsidR="00C739D3" w:rsidRPr="006D4AAD">
        <w:rPr>
          <w:rFonts w:ascii="Times New Roman" w:hAnsi="Times New Roman" w:cs="Times New Roman"/>
          <w:sz w:val="28"/>
          <w:szCs w:val="28"/>
        </w:rPr>
        <w:t xml:space="preserve">, </w:t>
      </w:r>
      <w:r w:rsidR="00BB5344" w:rsidRPr="006D4AAD">
        <w:rPr>
          <w:rFonts w:ascii="Times New Roman" w:hAnsi="Times New Roman" w:cs="Times New Roman"/>
          <w:sz w:val="28"/>
          <w:szCs w:val="28"/>
        </w:rPr>
        <w:t xml:space="preserve">которая приняла </w:t>
      </w:r>
      <w:r w:rsidR="00C739D3" w:rsidRPr="006D4AAD">
        <w:rPr>
          <w:rFonts w:ascii="Times New Roman" w:hAnsi="Times New Roman" w:cs="Times New Roman"/>
          <w:sz w:val="28"/>
          <w:szCs w:val="28"/>
        </w:rPr>
        <w:t xml:space="preserve">Пекинскую декларацию и </w:t>
      </w:r>
      <w:r w:rsidR="00BB5344" w:rsidRPr="006D4AAD">
        <w:rPr>
          <w:rFonts w:ascii="Times New Roman" w:hAnsi="Times New Roman" w:cs="Times New Roman"/>
          <w:sz w:val="28"/>
          <w:szCs w:val="28"/>
        </w:rPr>
        <w:t xml:space="preserve">выработала знаковую Пекинскую платформу действий. </w:t>
      </w:r>
      <w:r w:rsidR="00CF6781" w:rsidRPr="006D4AAD">
        <w:rPr>
          <w:rFonts w:ascii="Times New Roman" w:hAnsi="Times New Roman" w:cs="Times New Roman"/>
          <w:sz w:val="28"/>
          <w:szCs w:val="28"/>
        </w:rPr>
        <w:t xml:space="preserve">Начавшаяся в эти годы </w:t>
      </w:r>
      <w:proofErr w:type="spellStart"/>
      <w:r w:rsidR="00CF6781" w:rsidRPr="006D4AAD">
        <w:rPr>
          <w:rFonts w:ascii="Times New Roman" w:hAnsi="Times New Roman" w:cs="Times New Roman"/>
          <w:sz w:val="28"/>
          <w:szCs w:val="28"/>
        </w:rPr>
        <w:t>адвокационная</w:t>
      </w:r>
      <w:proofErr w:type="spellEnd"/>
      <w:r w:rsidR="00CF6781" w:rsidRPr="006D4AA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739D3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CF6781" w:rsidRPr="006D4AAD">
        <w:rPr>
          <w:rFonts w:ascii="Times New Roman" w:hAnsi="Times New Roman" w:cs="Times New Roman"/>
          <w:sz w:val="28"/>
          <w:szCs w:val="28"/>
        </w:rPr>
        <w:t xml:space="preserve">женских неправительственных организаций </w:t>
      </w:r>
      <w:r w:rsidR="004E16FC" w:rsidRPr="006D4AAD">
        <w:rPr>
          <w:rFonts w:ascii="Times New Roman" w:hAnsi="Times New Roman" w:cs="Times New Roman"/>
          <w:sz w:val="28"/>
          <w:szCs w:val="28"/>
        </w:rPr>
        <w:t>способствовала</w:t>
      </w:r>
      <w:r w:rsidR="00CF6781" w:rsidRPr="006D4AAD">
        <w:rPr>
          <w:rFonts w:ascii="Times New Roman" w:hAnsi="Times New Roman" w:cs="Times New Roman"/>
          <w:sz w:val="28"/>
          <w:szCs w:val="28"/>
        </w:rPr>
        <w:t xml:space="preserve"> тому, что впервые в истории</w:t>
      </w:r>
      <w:r w:rsidR="004E16FC" w:rsidRPr="006D4AAD">
        <w:rPr>
          <w:rFonts w:ascii="Times New Roman" w:hAnsi="Times New Roman" w:cs="Times New Roman"/>
          <w:sz w:val="28"/>
          <w:szCs w:val="28"/>
        </w:rPr>
        <w:t xml:space="preserve"> Кыргызской Республики методом народной инициативы в парламент страны был внесен законопроект</w:t>
      </w:r>
      <w:r w:rsidR="00FD4660" w:rsidRPr="006D4AAD">
        <w:rPr>
          <w:rFonts w:ascii="Times New Roman" w:hAnsi="Times New Roman" w:cs="Times New Roman"/>
          <w:sz w:val="28"/>
          <w:szCs w:val="28"/>
        </w:rPr>
        <w:t xml:space="preserve"> о социально-правовой защите от насилия в семье, и в 2003 году соответствующий закон был принят.</w:t>
      </w:r>
    </w:p>
    <w:p w14:paraId="2E32BD3B" w14:textId="77777777" w:rsidR="00DA36C2" w:rsidRDefault="00B15222" w:rsidP="00807EFB">
      <w:pPr>
        <w:spacing w:after="0" w:line="360" w:lineRule="auto"/>
        <w:jc w:val="both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6D4AAD">
        <w:rPr>
          <w:rFonts w:ascii="Times New Roman" w:hAnsi="Times New Roman" w:cs="Times New Roman"/>
          <w:sz w:val="28"/>
          <w:szCs w:val="28"/>
        </w:rPr>
        <w:t xml:space="preserve">К этому моменту </w:t>
      </w:r>
      <w:r w:rsidR="00CC24BD" w:rsidRPr="006D4AAD">
        <w:rPr>
          <w:rFonts w:ascii="Times New Roman" w:hAnsi="Times New Roman" w:cs="Times New Roman"/>
          <w:sz w:val="28"/>
          <w:szCs w:val="28"/>
        </w:rPr>
        <w:t>уже приобретал свои очертания и так называемый национальн</w:t>
      </w:r>
      <w:r w:rsidR="00652EEB" w:rsidRPr="006D4AAD">
        <w:rPr>
          <w:rFonts w:ascii="Times New Roman" w:hAnsi="Times New Roman" w:cs="Times New Roman"/>
          <w:sz w:val="28"/>
          <w:szCs w:val="28"/>
        </w:rPr>
        <w:t>ый институциональный механизм в сфере реализации государственной гендерной политики. Координационным органом сначала являлся соответствующий отдел в Администрации Президента, затем аналогичный отдел функционировал в Аппарате Правительства</w:t>
      </w:r>
      <w:r w:rsidR="007E0BB1" w:rsidRPr="006D4AAD">
        <w:rPr>
          <w:rFonts w:ascii="Times New Roman" w:hAnsi="Times New Roman" w:cs="Times New Roman"/>
          <w:sz w:val="28"/>
          <w:szCs w:val="28"/>
        </w:rPr>
        <w:t xml:space="preserve">. </w:t>
      </w:r>
      <w:r w:rsidR="00D44D45" w:rsidRPr="006D4AAD">
        <w:rPr>
          <w:rFonts w:ascii="Times New Roman" w:hAnsi="Times New Roman" w:cs="Times New Roman"/>
          <w:sz w:val="28"/>
          <w:szCs w:val="28"/>
        </w:rPr>
        <w:t xml:space="preserve">В 2012-м году </w:t>
      </w:r>
      <w:r w:rsidR="000F6218" w:rsidRPr="006D4AAD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="00D44D45" w:rsidRPr="006D4AAD">
        <w:rPr>
          <w:rFonts w:ascii="Times New Roman" w:hAnsi="Times New Roman" w:cs="Times New Roman"/>
          <w:sz w:val="28"/>
          <w:szCs w:val="28"/>
        </w:rPr>
        <w:t>постановлением б</w:t>
      </w:r>
      <w:r w:rsidR="007E0BB1" w:rsidRPr="006D4AAD">
        <w:rPr>
          <w:rFonts w:ascii="Times New Roman" w:hAnsi="Times New Roman" w:cs="Times New Roman"/>
          <w:sz w:val="28"/>
          <w:szCs w:val="28"/>
        </w:rPr>
        <w:t xml:space="preserve">ыл создан Национальный совет по </w:t>
      </w:r>
      <w:r w:rsidR="00D44D45" w:rsidRPr="006D4AAD">
        <w:rPr>
          <w:rFonts w:ascii="Times New Roman" w:hAnsi="Times New Roman" w:cs="Times New Roman"/>
          <w:sz w:val="28"/>
          <w:szCs w:val="28"/>
        </w:rPr>
        <w:t xml:space="preserve">делам женщин </w:t>
      </w:r>
      <w:r w:rsidR="00D44D45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и гендерному развитию при Правительстве Кыргызской Республики</w:t>
      </w:r>
      <w:r w:rsidR="000F6218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, а функции ответственного государственного органа в сфере реализации гендерной политики были возложены на</w:t>
      </w:r>
      <w:r w:rsidR="006F69C6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МТСР, где был создан специальный Отдел по гендерным вопросам.</w:t>
      </w:r>
      <w:r w:rsidR="006A6B14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</w:t>
      </w:r>
    </w:p>
    <w:p w14:paraId="6B925480" w14:textId="77777777" w:rsidR="006232E3" w:rsidRPr="006D4AAD" w:rsidRDefault="006A6B14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В настоящее время МТСОМ продолжает исполнять данные функции, при этом </w:t>
      </w:r>
      <w:r w:rsidR="004A423F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функционирующее в нем в настоящий момент </w:t>
      </w:r>
      <w:r w:rsidR="004A423F" w:rsidRPr="006D4AAD">
        <w:rPr>
          <w:rFonts w:ascii="Times New Roman" w:hAnsi="Times New Roman" w:cs="Times New Roman"/>
          <w:bCs/>
          <w:i/>
          <w:color w:val="2B2B2B"/>
          <w:sz w:val="28"/>
          <w:szCs w:val="28"/>
          <w:shd w:val="clear" w:color="auto" w:fill="FFFFFF"/>
        </w:rPr>
        <w:t>Управление по делам семьи и де</w:t>
      </w:r>
      <w:r w:rsidR="0003408B" w:rsidRPr="006D4AAD">
        <w:rPr>
          <w:rFonts w:ascii="Times New Roman" w:hAnsi="Times New Roman" w:cs="Times New Roman"/>
          <w:bCs/>
          <w:i/>
          <w:color w:val="2B2B2B"/>
          <w:sz w:val="28"/>
          <w:szCs w:val="28"/>
          <w:shd w:val="clear" w:color="auto" w:fill="FFFFFF"/>
        </w:rPr>
        <w:t>тей, гендерной политики и защите от семейного насилия</w:t>
      </w:r>
      <w:r w:rsidR="0003408B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</w:t>
      </w:r>
      <w:r w:rsidR="0003408B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lastRenderedPageBreak/>
        <w:t>исполняет как функции</w:t>
      </w:r>
      <w:r w:rsidR="00446B45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, связанные с гендерной политикой, так и одновременно функции, связанные с координацией и взаимодействием деятельности субъектов, осуществляющих охрану и защиту от семейного насилия.</w:t>
      </w:r>
      <w:r w:rsidR="0004212B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</w:t>
      </w:r>
      <w:r w:rsidR="0003408B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</w:t>
      </w:r>
      <w:r w:rsidR="000F6218" w:rsidRPr="006D4AAD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 </w:t>
      </w:r>
      <w:r w:rsidR="007E0BB1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652EEB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CC24BD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B15222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FD4660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4E16FC" w:rsidRPr="006D4AAD">
        <w:rPr>
          <w:rFonts w:ascii="Times New Roman" w:hAnsi="Times New Roman" w:cs="Times New Roman"/>
          <w:sz w:val="28"/>
          <w:szCs w:val="28"/>
        </w:rPr>
        <w:t xml:space="preserve">  </w:t>
      </w:r>
      <w:r w:rsidR="00CF6781" w:rsidRPr="006D4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0AB0F" w14:textId="77777777" w:rsidR="00B50123" w:rsidRPr="006D4AAD" w:rsidRDefault="0004212B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AAD">
        <w:rPr>
          <w:rFonts w:ascii="Times New Roman" w:hAnsi="Times New Roman" w:cs="Times New Roman"/>
          <w:sz w:val="28"/>
          <w:szCs w:val="28"/>
        </w:rPr>
        <w:t>Исходя из указанного, можно</w:t>
      </w:r>
      <w:r w:rsidR="00905876" w:rsidRPr="006D4AAD">
        <w:rPr>
          <w:rFonts w:ascii="Times New Roman" w:hAnsi="Times New Roman" w:cs="Times New Roman"/>
          <w:sz w:val="28"/>
          <w:szCs w:val="28"/>
        </w:rPr>
        <w:t xml:space="preserve"> сделать вывод о том, что на МТСОМ </w:t>
      </w:r>
      <w:r w:rsidR="00905876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фактически возложена в данный момент основная ответственность и нагрузка в </w:t>
      </w:r>
      <w:r w:rsidR="00A5363C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самых важных аспектах государственной гендерной политики, а именно: в продвижении равных прав и равных возможностей для женщин и мужчин, а также в </w:t>
      </w:r>
      <w:r w:rsidR="001C38D2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защите от семейного насилия. </w:t>
      </w:r>
      <w:r w:rsidR="001C38D2" w:rsidRPr="006D4AAD">
        <w:rPr>
          <w:rFonts w:ascii="Times New Roman" w:hAnsi="Times New Roman" w:cs="Times New Roman"/>
          <w:sz w:val="28"/>
          <w:szCs w:val="28"/>
        </w:rPr>
        <w:t xml:space="preserve"> Для сравнен</w:t>
      </w:r>
      <w:r w:rsidR="001B5C49" w:rsidRPr="006D4AAD">
        <w:rPr>
          <w:rFonts w:ascii="Times New Roman" w:hAnsi="Times New Roman" w:cs="Times New Roman"/>
          <w:sz w:val="28"/>
          <w:szCs w:val="28"/>
        </w:rPr>
        <w:t>ия, Министерство внутренних дел -</w:t>
      </w:r>
      <w:r w:rsidR="001C38D2" w:rsidRPr="006D4AAD">
        <w:rPr>
          <w:rFonts w:ascii="Times New Roman" w:hAnsi="Times New Roman" w:cs="Times New Roman"/>
          <w:sz w:val="28"/>
          <w:szCs w:val="28"/>
        </w:rPr>
        <w:t xml:space="preserve"> в соответствии с законом «Об охране и защите от семейного насилия»</w:t>
      </w:r>
      <w:r w:rsidR="001B5C49" w:rsidRPr="006D4AAD">
        <w:rPr>
          <w:rFonts w:ascii="Times New Roman" w:hAnsi="Times New Roman" w:cs="Times New Roman"/>
          <w:sz w:val="28"/>
          <w:szCs w:val="28"/>
        </w:rPr>
        <w:t xml:space="preserve">  - </w:t>
      </w:r>
      <w:r w:rsidR="00DA5710" w:rsidRPr="006D4AAD">
        <w:rPr>
          <w:rFonts w:ascii="Times New Roman" w:hAnsi="Times New Roman" w:cs="Times New Roman"/>
          <w:sz w:val="28"/>
          <w:szCs w:val="28"/>
        </w:rPr>
        <w:t>осуществляет</w:t>
      </w:r>
      <w:r w:rsidR="001B5C49" w:rsidRPr="006D4AAD">
        <w:rPr>
          <w:rFonts w:ascii="Times New Roman" w:hAnsi="Times New Roman" w:cs="Times New Roman"/>
          <w:sz w:val="28"/>
          <w:szCs w:val="28"/>
        </w:rPr>
        <w:t xml:space="preserve"> в качестве своей основной задачи </w:t>
      </w:r>
      <w:r w:rsidR="00DA5710" w:rsidRPr="006D4AAD">
        <w:rPr>
          <w:rFonts w:ascii="Times New Roman" w:hAnsi="Times New Roman" w:cs="Times New Roman"/>
          <w:sz w:val="28"/>
          <w:szCs w:val="28"/>
          <w:u w:val="single"/>
        </w:rPr>
        <w:t>работу с виновными лицами</w:t>
      </w:r>
      <w:r w:rsidR="00DA5710" w:rsidRPr="006D4AAD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9824C6" w:rsidRPr="006D4AAD">
        <w:rPr>
          <w:rFonts w:ascii="Times New Roman" w:hAnsi="Times New Roman" w:cs="Times New Roman"/>
          <w:sz w:val="28"/>
          <w:szCs w:val="28"/>
        </w:rPr>
        <w:t xml:space="preserve">в вопросах оказания помощи и услуг пострадавшим лицам оно должно осуществлять </w:t>
      </w:r>
      <w:r w:rsidR="0071053D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="009824C6" w:rsidRPr="006D4AAD">
        <w:rPr>
          <w:rFonts w:ascii="Times New Roman" w:hAnsi="Times New Roman" w:cs="Times New Roman"/>
          <w:sz w:val="28"/>
          <w:szCs w:val="28"/>
          <w:u w:val="single"/>
        </w:rPr>
        <w:t>перенаправление</w:t>
      </w:r>
      <w:r w:rsidR="0071053D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другим субъектам исполнения закона для получения ими медицинских, </w:t>
      </w:r>
      <w:r w:rsidR="00B50123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психологических, социальных и иных услуг. </w:t>
      </w:r>
    </w:p>
    <w:p w14:paraId="656F4254" w14:textId="77777777" w:rsidR="007856BD" w:rsidRPr="006D4AAD" w:rsidRDefault="008456FF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AAD">
        <w:rPr>
          <w:rFonts w:ascii="Times New Roman" w:hAnsi="Times New Roman" w:cs="Times New Roman"/>
          <w:sz w:val="28"/>
          <w:szCs w:val="28"/>
        </w:rPr>
        <w:t xml:space="preserve">Поскольку законодательством о социальном обеспечении в Кыргызской Республике </w:t>
      </w:r>
      <w:r w:rsidR="00806469" w:rsidRPr="006D4AAD">
        <w:rPr>
          <w:rFonts w:ascii="Times New Roman" w:hAnsi="Times New Roman" w:cs="Times New Roman"/>
          <w:sz w:val="28"/>
          <w:szCs w:val="28"/>
        </w:rPr>
        <w:t xml:space="preserve">за МТСОМ и территориальными органами социального </w:t>
      </w:r>
      <w:proofErr w:type="gramStart"/>
      <w:r w:rsidR="00806469" w:rsidRPr="006D4AAD">
        <w:rPr>
          <w:rFonts w:ascii="Times New Roman" w:hAnsi="Times New Roman" w:cs="Times New Roman"/>
          <w:sz w:val="28"/>
          <w:szCs w:val="28"/>
        </w:rPr>
        <w:t>развития  закреплены</w:t>
      </w:r>
      <w:proofErr w:type="gramEnd"/>
      <w:r w:rsidR="00806469" w:rsidRPr="006D4AAD">
        <w:rPr>
          <w:rFonts w:ascii="Times New Roman" w:hAnsi="Times New Roman" w:cs="Times New Roman"/>
          <w:sz w:val="28"/>
          <w:szCs w:val="28"/>
        </w:rPr>
        <w:t xml:space="preserve"> функции по оказанию помощи лицам, находящимся в трудной жизненной ситуации, </w:t>
      </w:r>
      <w:r w:rsidR="000B3982" w:rsidRPr="006D4AAD">
        <w:rPr>
          <w:rFonts w:ascii="Times New Roman" w:hAnsi="Times New Roman" w:cs="Times New Roman"/>
          <w:sz w:val="28"/>
          <w:szCs w:val="28"/>
        </w:rPr>
        <w:t>данное министерство оказывает такую помощь и лицам, постра</w:t>
      </w:r>
      <w:r w:rsidR="00FC6BD5" w:rsidRPr="006D4AAD">
        <w:rPr>
          <w:rFonts w:ascii="Times New Roman" w:hAnsi="Times New Roman" w:cs="Times New Roman"/>
          <w:sz w:val="28"/>
          <w:szCs w:val="28"/>
        </w:rPr>
        <w:t xml:space="preserve">давшим от семейного насилия. Таким образом, </w:t>
      </w:r>
      <w:r w:rsidR="00FC6BD5" w:rsidRPr="006D4AAD">
        <w:rPr>
          <w:rFonts w:ascii="Times New Roman" w:hAnsi="Times New Roman" w:cs="Times New Roman"/>
          <w:sz w:val="28"/>
          <w:szCs w:val="28"/>
          <w:u w:val="single"/>
        </w:rPr>
        <w:t>МТСОМ не только координирует работу в сфере охраны и защи</w:t>
      </w:r>
      <w:r w:rsidR="005A16E7" w:rsidRPr="006D4AAD">
        <w:rPr>
          <w:rFonts w:ascii="Times New Roman" w:hAnsi="Times New Roman" w:cs="Times New Roman"/>
          <w:sz w:val="28"/>
          <w:szCs w:val="28"/>
          <w:u w:val="single"/>
        </w:rPr>
        <w:t>ты от семейного насилия (с 2018 года), но и я</w:t>
      </w:r>
      <w:r w:rsidR="00FC6BD5" w:rsidRPr="006D4AAD">
        <w:rPr>
          <w:rFonts w:ascii="Times New Roman" w:hAnsi="Times New Roman" w:cs="Times New Roman"/>
          <w:sz w:val="28"/>
          <w:szCs w:val="28"/>
          <w:u w:val="single"/>
        </w:rPr>
        <w:t>вляется, по сути, клиент-ориенти</w:t>
      </w:r>
      <w:r w:rsidR="005A16E7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рованным министерством, так как в своей основной функции оказывает помощь и </w:t>
      </w:r>
      <w:r w:rsidR="007856BD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поддержку лицам, находящимся в </w:t>
      </w:r>
      <w:r w:rsidR="005A16E7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трудной жизненной ситуации, в том числе пострадавшим от семейного насилия. </w:t>
      </w:r>
      <w:r w:rsidR="007856BD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8506F39" w14:textId="77777777" w:rsidR="008456FF" w:rsidRPr="006D4AAD" w:rsidRDefault="007856BD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AAD">
        <w:rPr>
          <w:rFonts w:ascii="Times New Roman" w:hAnsi="Times New Roman" w:cs="Times New Roman"/>
          <w:sz w:val="28"/>
          <w:szCs w:val="28"/>
        </w:rPr>
        <w:t xml:space="preserve">Основываясь на </w:t>
      </w:r>
      <w:r w:rsidR="003C2424" w:rsidRPr="006D4AAD">
        <w:rPr>
          <w:rFonts w:ascii="Times New Roman" w:hAnsi="Times New Roman" w:cs="Times New Roman"/>
          <w:sz w:val="28"/>
          <w:szCs w:val="28"/>
        </w:rPr>
        <w:t xml:space="preserve">перечисленных выводах, рекомендуется </w:t>
      </w:r>
      <w:r w:rsidR="003C2424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оставить за МТСОМ функции уполномоченного органа по координации и </w:t>
      </w:r>
      <w:proofErr w:type="gramStart"/>
      <w:r w:rsidR="003C2424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взаимодействию </w:t>
      </w:r>
      <w:r w:rsidR="00E6639E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proofErr w:type="gramEnd"/>
      <w:r w:rsidR="00E6639E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субъектов, </w:t>
      </w:r>
      <w:r w:rsidR="003C2424" w:rsidRPr="006D4AA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6639E" w:rsidRPr="006D4AA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C2424" w:rsidRPr="006D4AAD">
        <w:rPr>
          <w:rFonts w:ascii="Times New Roman" w:hAnsi="Times New Roman" w:cs="Times New Roman"/>
          <w:sz w:val="28"/>
          <w:szCs w:val="28"/>
          <w:u w:val="single"/>
        </w:rPr>
        <w:t>уществляющих охрану и защиту от семейного насилия.</w:t>
      </w:r>
      <w:r w:rsidR="0033799A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0C7CE53" w14:textId="77777777" w:rsidR="002345C0" w:rsidRDefault="002345C0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43204A" w14:textId="77777777" w:rsidR="001A64EA" w:rsidRPr="006D4AAD" w:rsidRDefault="00A34819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Глобальный и региональный опыт</w:t>
      </w:r>
      <w:r w:rsidR="00D25D8A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1247AE" w:rsidRPr="006D4AAD">
        <w:rPr>
          <w:rFonts w:ascii="Times New Roman" w:hAnsi="Times New Roman" w:cs="Times New Roman"/>
          <w:sz w:val="28"/>
          <w:szCs w:val="28"/>
        </w:rPr>
        <w:t xml:space="preserve">  </w:t>
      </w:r>
      <w:r w:rsidR="00894E9B" w:rsidRPr="006D4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AA46E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>В г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лобальном пакете ООН по основным услугам для женщин и девочек, подвергшихся насилию, перечисляются три сценария о том, кто может нести ответственность за координацию </w:t>
      </w:r>
      <w:proofErr w:type="spellStart"/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многосекторального</w:t>
      </w:r>
      <w:proofErr w:type="spellEnd"/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реагирования на гендерное насилие</w:t>
      </w:r>
      <w:r w:rsidR="00153C32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, а именно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</w:p>
    <w:p w14:paraId="52C2D8DE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  <w:lang w:val="en-CA"/>
        </w:rPr>
        <w:t>          </w:t>
      </w:r>
      <w:r w:rsidR="00153C32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езависимый орган или специалист, чья роль заключается в координации ключевых секторов</w:t>
      </w:r>
      <w:r w:rsidR="00756F7B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18068C60" w14:textId="77777777" w:rsidR="00756F7B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  <w:lang w:val="en-CA"/>
        </w:rPr>
        <w:t>         </w:t>
      </w:r>
      <w:r w:rsidR="009E1615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оалиция агентств, которые проводят регулярные совещания, также именуемая комитетом </w:t>
      </w:r>
      <w:proofErr w:type="gramStart"/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или  тематической</w:t>
      </w:r>
      <w:proofErr w:type="gramEnd"/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рабочей группой</w:t>
      </w:r>
      <w:r w:rsidR="00756F7B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4E43FC8A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  <w:lang w:val="en-CA"/>
        </w:rPr>
        <w:t>         </w:t>
      </w:r>
      <w:r w:rsidR="009E1615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 высокого уровня, например какое-либо министерство 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или </w:t>
      </w:r>
      <w:r w:rsidR="00DF217F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орган, </w:t>
      </w:r>
      <w:proofErr w:type="gramStart"/>
      <w:r w:rsidR="00DF217F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руководящий  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учреждени</w:t>
      </w:r>
      <w:r w:rsidR="006C1FB1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ями</w:t>
      </w:r>
      <w:proofErr w:type="gramEnd"/>
      <w:r w:rsidR="006C1FB1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, предоставляющими осно</w:t>
      </w:r>
      <w:r w:rsidR="00756F7B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вные услуги женщинам и девочкам,</w:t>
      </w:r>
      <w:r w:rsidR="006C1FB1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подвергшимся насилию.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213C26C8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Рекомендация № (2002)5 Совета Европы Комитета министров государствам-членам о защите женщин от насилия</w:t>
      </w:r>
      <w:r w:rsidRPr="006D4A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гласит, что</w:t>
      </w:r>
      <w:r w:rsidRPr="006D4A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странам необходимо «создать на национальном уровне, везде, где это представляется возможным, и, если необходимо, в сотрудничестве с региональными и/или местными органами власти, 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правительственные структуры, в задачи которых будет входить принятие мер, направленных против насилия в отношении женщин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постоянное наблюдение за правовыми реформами или новыми формами борьбы с насилием и их оценка; к работе могут быть привлечены неправительственные организации, академические круги и т.д.».</w:t>
      </w:r>
    </w:p>
    <w:p w14:paraId="1BA888AC" w14:textId="77777777" w:rsidR="00363E8E" w:rsidRPr="006D4AAD" w:rsidRDefault="00A4433F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этом, </w:t>
      </w:r>
      <w:r w:rsidR="00363E8E" w:rsidRPr="006D4A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</w:t>
      </w:r>
      <w:r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з</w:t>
      </w:r>
      <w:r w:rsidR="00363E8E"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ачастую, механизмами координации руководит министерство или учреждение, ответственное за контроль программы по предотвращению насилия в отношении женщин» (</w:t>
      </w:r>
      <w:r w:rsidR="003408BB"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например, в</w:t>
      </w:r>
      <w:r w:rsidR="00363E8E"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иртуальный центр знаний по искоренению насилия в отношении женщин и девочек).</w:t>
      </w:r>
    </w:p>
    <w:p w14:paraId="2B8FE2F0" w14:textId="77777777" w:rsidR="003408BB" w:rsidRPr="006D4AAD" w:rsidRDefault="003408BB" w:rsidP="00807E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</w:t>
      </w:r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ешение относительно типа координации, согласно глобальному пакету ООН по основным услугам и сектору, управляющему координационным органом, должно учитывать ответственность такого координационного органа: </w:t>
      </w:r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национальную политику и протоколы, </w:t>
      </w:r>
      <w:proofErr w:type="spellStart"/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адвокацию</w:t>
      </w:r>
      <w:proofErr w:type="spellEnd"/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на национальном уровне, сбор и управление данными, разработку и реализацию национальных </w:t>
      </w:r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lastRenderedPageBreak/>
        <w:t>стратегий по предотвращению и реагированию на СГН, оперативное руководство и надзор за предоставлением услуг.</w:t>
      </w:r>
      <w:r w:rsidR="00363E8E" w:rsidRPr="006D4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1CA5C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этого координационного органа должны входить (но не ограничиваться этим) представители: Министерства труда и социальной защиты, Министерства здравоохранения, Министерства внутренних дел, Министерства юстиции, Министерства образования, Министерства по делам молодежи и организаций гражданского общества (поставщики специализированных услуг, женские НПО, организации инвалидов).</w:t>
      </w:r>
    </w:p>
    <w:p w14:paraId="41BCF59A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Кроме </w:t>
      </w:r>
      <w:r w:rsidR="002D20E6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э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того, принципы подхода, ориентированного на пострадавших от насилия, учет гендерных аспектов и </w:t>
      </w:r>
      <w:proofErr w:type="spellStart"/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инклюзивность</w:t>
      </w:r>
      <w:proofErr w:type="spellEnd"/>
      <w:r w:rsidR="002D20E6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имеют </w:t>
      </w:r>
      <w:r w:rsidR="002D20E6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принципиальное 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значение для принятия решения о том, какой сектор/учреждени</w:t>
      </w:r>
      <w:r w:rsidR="005130D1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лучше всего соответствуют этим принципам.</w:t>
      </w:r>
    </w:p>
    <w:p w14:paraId="0926E80B" w14:textId="77777777" w:rsidR="00363E8E" w:rsidRPr="006D4AAD" w:rsidRDefault="00363E8E" w:rsidP="00807E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4A0B255" w14:textId="77777777" w:rsidR="00363E8E" w:rsidRDefault="005130D1" w:rsidP="00807E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Ниже </w:t>
      </w:r>
      <w:r w:rsidR="00363E8E" w:rsidRPr="006D4AAD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приведены примеры координационных органов в разных странах:</w:t>
      </w:r>
    </w:p>
    <w:p w14:paraId="13E63389" w14:textId="77777777" w:rsidR="0006388A" w:rsidRPr="006D4AAD" w:rsidRDefault="0006388A" w:rsidP="00807E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10207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8462"/>
      </w:tblGrid>
      <w:tr w:rsidR="00363E8E" w:rsidRPr="006D4AAD" w14:paraId="6B8DBC96" w14:textId="77777777" w:rsidTr="004F2E36"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BB48" w14:textId="77777777" w:rsidR="005130D1" w:rsidRPr="006D4AAD" w:rsidRDefault="005130D1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04446897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Болгария</w:t>
            </w:r>
          </w:p>
          <w:p w14:paraId="4F6D1B82" w14:textId="77777777" w:rsidR="005130D1" w:rsidRPr="006D4AAD" w:rsidRDefault="005130D1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2779" w14:textId="77777777" w:rsidR="005130D1" w:rsidRPr="006D4AAD" w:rsidRDefault="005130D1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880DFE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Национальный совет по вопросам равенства женщин и мужчин при Совете Министров</w:t>
            </w:r>
          </w:p>
        </w:tc>
      </w:tr>
      <w:tr w:rsidR="00363E8E" w:rsidRPr="006D4AAD" w14:paraId="20116955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B53D" w14:textId="77777777" w:rsidR="005130D1" w:rsidRPr="006D4AAD" w:rsidRDefault="005130D1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9DAA9F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Италия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57D9" w14:textId="77777777" w:rsidR="005130D1" w:rsidRPr="006D4AAD" w:rsidRDefault="005130D1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E2019D" w14:textId="77777777" w:rsidR="00363E8E" w:rsidRPr="006D4AAD" w:rsidRDefault="00363E8E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по обеспечению равных возможностей при Президиуме Совета Министров Итальянской Республики</w:t>
            </w:r>
          </w:p>
          <w:p w14:paraId="5C64BF72" w14:textId="77777777" w:rsidR="005130D1" w:rsidRPr="006D4AAD" w:rsidRDefault="005130D1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7D15102A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B174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5E853C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Португалия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1D52" w14:textId="77777777" w:rsidR="005F719C" w:rsidRPr="006D4AAD" w:rsidRDefault="005F719C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B3BA6A" w14:textId="77777777" w:rsidR="00363E8E" w:rsidRPr="006D4AAD" w:rsidRDefault="00363E8E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вопросам гражданства и гендерного равенства при Президиуме Совета Министров</w:t>
            </w:r>
          </w:p>
          <w:p w14:paraId="4A03565D" w14:textId="77777777" w:rsidR="005F719C" w:rsidRPr="006D4AAD" w:rsidRDefault="005F719C" w:rsidP="00807E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27BD0F48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080E" w14:textId="77777777" w:rsidR="008D5233" w:rsidRPr="006D4AAD" w:rsidRDefault="008D5233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B3D108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Сербия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18D6" w14:textId="77777777" w:rsidR="008D5233" w:rsidRPr="006D4AAD" w:rsidRDefault="008D5233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30D089" w14:textId="77777777" w:rsidR="005F719C" w:rsidRPr="006D4AAD" w:rsidRDefault="00363E8E" w:rsidP="00D70D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орган по вопросам гендерного равенства, возглавляемый заместителем Премьер-министра</w:t>
            </w:r>
          </w:p>
        </w:tc>
      </w:tr>
      <w:tr w:rsidR="00363E8E" w:rsidRPr="006D4AAD" w14:paraId="02674A72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0C35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6BE118EE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Албания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4DD6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7C64C974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здравоохранения и социальной защиты</w:t>
            </w:r>
          </w:p>
          <w:p w14:paraId="4191689E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4E56394F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B11C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3C5A53C5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Австрия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79D1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40EA2B2E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Федеральное министерство здравоохранения и по делам женщин, Отдел по вопросам насилия в отношении женщин и законодательства, касающегося женщин</w:t>
            </w:r>
          </w:p>
          <w:p w14:paraId="72875F0C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4E6F653F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5F8B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4D1B3B26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Хорватия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10F9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5ECCF713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труда, пенсионной системы, семьи и социальной политики</w:t>
            </w:r>
          </w:p>
          <w:p w14:paraId="782F6CD7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2008A49F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0684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70E2CD9E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Дания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142B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6CCD9381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Департамент по вопросам гендерного равенства при Министерстве образования</w:t>
            </w:r>
          </w:p>
          <w:p w14:paraId="25A0AC8F" w14:textId="77777777" w:rsidR="005F719C" w:rsidRPr="006D4AAD" w:rsidRDefault="005F719C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19FC06B8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23DC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488C55F6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Молдова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8A32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5724731C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здравоохранения, труда и социальной защиты</w:t>
            </w:r>
          </w:p>
          <w:p w14:paraId="2C60D5EF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4E34D199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92F6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6904EA90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Польша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989C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44969401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по делам семьи, труда и социальной политики</w:t>
            </w:r>
          </w:p>
          <w:p w14:paraId="5FB8C39A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4E26EA5C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AE93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1A8B2EFF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Румыния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AE32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77A5B1E4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труда и социальной защиты, Национальное агентство по равенству возможностей между женщинами и мужчинами</w:t>
            </w:r>
          </w:p>
          <w:p w14:paraId="2AA67017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6B3C843C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BA9E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18790828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Словения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851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435817B3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труда, семьи, социальных вопросов и равных возможностей</w:t>
            </w:r>
          </w:p>
          <w:p w14:paraId="2591F3A3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5870CABF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F1B4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</w:pPr>
          </w:p>
          <w:p w14:paraId="11AA3C44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>Швеция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C72E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2CA41EAE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здравоохранения и социальных вопросов, Отдел по вопросам гендерного равенства</w:t>
            </w:r>
          </w:p>
          <w:p w14:paraId="2F39D36D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3E8E" w:rsidRPr="006D4AAD" w14:paraId="27EA314B" w14:textId="77777777" w:rsidTr="004F2E36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EC88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0F6513DF" w14:textId="77777777" w:rsidR="00363E8E" w:rsidRPr="006D4AAD" w:rsidRDefault="00363E8E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Украина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0C3B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36BA1272" w14:textId="77777777" w:rsidR="00363E8E" w:rsidRPr="006D4AAD" w:rsidRDefault="008D5233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D4A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Министерство социальной политики</w:t>
            </w:r>
          </w:p>
          <w:p w14:paraId="1B625F2E" w14:textId="77777777" w:rsidR="007604C5" w:rsidRPr="006D4AAD" w:rsidRDefault="007604C5" w:rsidP="00807E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5E71CBF5" w14:textId="77777777" w:rsidR="0000458F" w:rsidRDefault="0000458F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A5B4E" w14:textId="77777777" w:rsidR="002E4E78" w:rsidRPr="006D4AAD" w:rsidRDefault="00E862E3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AAD">
        <w:rPr>
          <w:rFonts w:ascii="Times New Roman" w:hAnsi="Times New Roman" w:cs="Times New Roman"/>
          <w:sz w:val="28"/>
          <w:szCs w:val="28"/>
        </w:rPr>
        <w:t xml:space="preserve">Обзор изученных международных документов и примеров решения данного вопроса в ряде </w:t>
      </w:r>
      <w:r w:rsidR="00A22FF1" w:rsidRPr="006D4AAD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Pr="006D4AAD">
        <w:rPr>
          <w:rFonts w:ascii="Times New Roman" w:hAnsi="Times New Roman" w:cs="Times New Roman"/>
          <w:sz w:val="28"/>
          <w:szCs w:val="28"/>
        </w:rPr>
        <w:t xml:space="preserve">стран позволяет сделать вывод о том, что </w:t>
      </w:r>
      <w:r w:rsidR="005B262E" w:rsidRPr="006D4AAD">
        <w:rPr>
          <w:rFonts w:ascii="Times New Roman" w:hAnsi="Times New Roman" w:cs="Times New Roman"/>
          <w:sz w:val="28"/>
          <w:szCs w:val="28"/>
        </w:rPr>
        <w:t xml:space="preserve">основополагающим аргументом </w:t>
      </w:r>
      <w:r w:rsidR="00A22FF1" w:rsidRPr="006D4AAD">
        <w:rPr>
          <w:rFonts w:ascii="Times New Roman" w:hAnsi="Times New Roman" w:cs="Times New Roman"/>
          <w:sz w:val="28"/>
          <w:szCs w:val="28"/>
        </w:rPr>
        <w:t xml:space="preserve">при выборе наиболее подходящего </w:t>
      </w:r>
      <w:r w:rsidR="00161D25" w:rsidRPr="006D4AA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22FF1" w:rsidRPr="006D4AAD">
        <w:rPr>
          <w:rFonts w:ascii="Times New Roman" w:hAnsi="Times New Roman" w:cs="Times New Roman"/>
          <w:sz w:val="28"/>
          <w:szCs w:val="28"/>
        </w:rPr>
        <w:t>органа</w:t>
      </w:r>
      <w:r w:rsidR="00161D25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5B262E" w:rsidRPr="006D4AA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61D25" w:rsidRPr="006D4AAD">
        <w:rPr>
          <w:rFonts w:ascii="Times New Roman" w:hAnsi="Times New Roman" w:cs="Times New Roman"/>
          <w:sz w:val="28"/>
          <w:szCs w:val="28"/>
        </w:rPr>
        <w:t xml:space="preserve">приоритетность вопросов оказания </w:t>
      </w:r>
      <w:r w:rsidR="005B262E" w:rsidRPr="006D4AAD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услуг и помощи пострадавшим от насилия женщинам и девочкам, </w:t>
      </w:r>
      <w:r w:rsidR="00161D25" w:rsidRPr="006D4AAD">
        <w:rPr>
          <w:rFonts w:ascii="Times New Roman" w:hAnsi="Times New Roman" w:cs="Times New Roman"/>
          <w:sz w:val="28"/>
          <w:szCs w:val="28"/>
        </w:rPr>
        <w:t xml:space="preserve">или, говоря </w:t>
      </w:r>
      <w:proofErr w:type="gramStart"/>
      <w:r w:rsidR="00161D25" w:rsidRPr="006D4AAD">
        <w:rPr>
          <w:rFonts w:ascii="Times New Roman" w:hAnsi="Times New Roman" w:cs="Times New Roman"/>
          <w:sz w:val="28"/>
          <w:szCs w:val="28"/>
        </w:rPr>
        <w:t xml:space="preserve">иначе, </w:t>
      </w:r>
      <w:r w:rsidR="005B262E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5B262E" w:rsidRPr="006D4AAD">
        <w:rPr>
          <w:rFonts w:ascii="Times New Roman" w:hAnsi="Times New Roman" w:cs="Times New Roman"/>
          <w:sz w:val="28"/>
          <w:szCs w:val="28"/>
          <w:u w:val="single"/>
        </w:rPr>
        <w:t>клиент</w:t>
      </w:r>
      <w:proofErr w:type="gramEnd"/>
      <w:r w:rsidR="005B262E" w:rsidRPr="006D4AAD">
        <w:rPr>
          <w:rFonts w:ascii="Times New Roman" w:hAnsi="Times New Roman" w:cs="Times New Roman"/>
          <w:sz w:val="28"/>
          <w:szCs w:val="28"/>
          <w:u w:val="single"/>
        </w:rPr>
        <w:t>-ориентированный подход</w:t>
      </w:r>
      <w:r w:rsidR="008E304E" w:rsidRPr="006D4A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0D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304E" w:rsidRPr="006D4AAD">
        <w:rPr>
          <w:rFonts w:ascii="Times New Roman" w:hAnsi="Times New Roman" w:cs="Times New Roman"/>
          <w:sz w:val="28"/>
          <w:szCs w:val="28"/>
        </w:rPr>
        <w:t xml:space="preserve">Такая практика </w:t>
      </w:r>
      <w:r w:rsidR="001A64CE" w:rsidRPr="006D4AAD">
        <w:rPr>
          <w:rFonts w:ascii="Times New Roman" w:hAnsi="Times New Roman" w:cs="Times New Roman"/>
          <w:sz w:val="28"/>
          <w:szCs w:val="28"/>
        </w:rPr>
        <w:t>преоблада</w:t>
      </w:r>
      <w:r w:rsidR="008E304E" w:rsidRPr="006D4AAD">
        <w:rPr>
          <w:rFonts w:ascii="Times New Roman" w:hAnsi="Times New Roman" w:cs="Times New Roman"/>
          <w:sz w:val="28"/>
          <w:szCs w:val="28"/>
        </w:rPr>
        <w:t xml:space="preserve">ет в целом </w:t>
      </w:r>
      <w:r w:rsidR="001A64CE" w:rsidRPr="006D4AAD">
        <w:rPr>
          <w:rFonts w:ascii="Times New Roman" w:hAnsi="Times New Roman" w:cs="Times New Roman"/>
          <w:sz w:val="28"/>
          <w:szCs w:val="28"/>
        </w:rPr>
        <w:t>ряд</w:t>
      </w:r>
      <w:r w:rsidR="008E304E" w:rsidRPr="006D4AAD">
        <w:rPr>
          <w:rFonts w:ascii="Times New Roman" w:hAnsi="Times New Roman" w:cs="Times New Roman"/>
          <w:sz w:val="28"/>
          <w:szCs w:val="28"/>
        </w:rPr>
        <w:t>е</w:t>
      </w:r>
      <w:r w:rsidR="001A64CE" w:rsidRPr="006D4AAD"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 w:rsidR="00F36CDC" w:rsidRPr="006D4AAD">
        <w:rPr>
          <w:rFonts w:ascii="Times New Roman" w:hAnsi="Times New Roman" w:cs="Times New Roman"/>
          <w:sz w:val="28"/>
          <w:szCs w:val="28"/>
        </w:rPr>
        <w:t xml:space="preserve"> (кроме помеченных серым цветом в таблице)</w:t>
      </w:r>
      <w:r w:rsidR="001A64CE" w:rsidRPr="006D4AAD">
        <w:rPr>
          <w:rFonts w:ascii="Times New Roman" w:hAnsi="Times New Roman" w:cs="Times New Roman"/>
          <w:sz w:val="28"/>
          <w:szCs w:val="28"/>
        </w:rPr>
        <w:t xml:space="preserve">, </w:t>
      </w:r>
      <w:r w:rsidR="002F314A" w:rsidRPr="006D4AAD">
        <w:rPr>
          <w:rFonts w:ascii="Times New Roman" w:hAnsi="Times New Roman" w:cs="Times New Roman"/>
          <w:sz w:val="28"/>
          <w:szCs w:val="28"/>
        </w:rPr>
        <w:t>большинство из которых расположены в Восточной Европе</w:t>
      </w:r>
      <w:r w:rsidR="001A64CE" w:rsidRPr="006D4AAD">
        <w:rPr>
          <w:rFonts w:ascii="Times New Roman" w:hAnsi="Times New Roman" w:cs="Times New Roman"/>
          <w:sz w:val="28"/>
          <w:szCs w:val="28"/>
        </w:rPr>
        <w:t xml:space="preserve"> и</w:t>
      </w:r>
      <w:r w:rsidR="002F314A" w:rsidRPr="006D4AAD">
        <w:rPr>
          <w:rFonts w:ascii="Times New Roman" w:hAnsi="Times New Roman" w:cs="Times New Roman"/>
          <w:sz w:val="28"/>
          <w:szCs w:val="28"/>
        </w:rPr>
        <w:t>ли на</w:t>
      </w:r>
      <w:r w:rsidR="001A64CE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621176" w:rsidRPr="006D4AAD">
        <w:rPr>
          <w:rFonts w:ascii="Times New Roman" w:hAnsi="Times New Roman" w:cs="Times New Roman"/>
          <w:sz w:val="28"/>
          <w:szCs w:val="28"/>
        </w:rPr>
        <w:t>постсоветско</w:t>
      </w:r>
      <w:r w:rsidR="002F314A" w:rsidRPr="006D4AAD">
        <w:rPr>
          <w:rFonts w:ascii="Times New Roman" w:hAnsi="Times New Roman" w:cs="Times New Roman"/>
          <w:sz w:val="28"/>
          <w:szCs w:val="28"/>
        </w:rPr>
        <w:t>м пространстве (имеющих схо</w:t>
      </w:r>
      <w:r w:rsidR="00642144" w:rsidRPr="006D4AAD">
        <w:rPr>
          <w:rFonts w:ascii="Times New Roman" w:hAnsi="Times New Roman" w:cs="Times New Roman"/>
          <w:sz w:val="28"/>
          <w:szCs w:val="28"/>
        </w:rPr>
        <w:t>жий</w:t>
      </w:r>
      <w:r w:rsidR="002F314A" w:rsidRPr="006D4AAD">
        <w:rPr>
          <w:rFonts w:ascii="Times New Roman" w:hAnsi="Times New Roman" w:cs="Times New Roman"/>
          <w:sz w:val="28"/>
          <w:szCs w:val="28"/>
        </w:rPr>
        <w:t xml:space="preserve"> исторический опыт</w:t>
      </w:r>
      <w:r w:rsidR="00642144" w:rsidRPr="006D4AAD">
        <w:rPr>
          <w:rFonts w:ascii="Times New Roman" w:hAnsi="Times New Roman" w:cs="Times New Roman"/>
          <w:sz w:val="28"/>
          <w:szCs w:val="28"/>
        </w:rPr>
        <w:t>)</w:t>
      </w:r>
      <w:r w:rsidR="00621176" w:rsidRPr="006D4AAD">
        <w:rPr>
          <w:rFonts w:ascii="Times New Roman" w:hAnsi="Times New Roman" w:cs="Times New Roman"/>
          <w:sz w:val="28"/>
          <w:szCs w:val="28"/>
        </w:rPr>
        <w:t xml:space="preserve">, </w:t>
      </w:r>
      <w:r w:rsidR="002E4E78" w:rsidRPr="006D4AA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21176" w:rsidRPr="006D4AA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C503E" w:rsidRPr="006D4AAD">
        <w:rPr>
          <w:rFonts w:ascii="Times New Roman" w:hAnsi="Times New Roman" w:cs="Times New Roman"/>
          <w:sz w:val="28"/>
          <w:szCs w:val="28"/>
        </w:rPr>
        <w:t>по</w:t>
      </w:r>
      <w:r w:rsidR="00621176" w:rsidRPr="006D4AAD">
        <w:rPr>
          <w:rFonts w:ascii="Times New Roman" w:hAnsi="Times New Roman" w:cs="Times New Roman"/>
          <w:sz w:val="28"/>
          <w:szCs w:val="28"/>
        </w:rPr>
        <w:t xml:space="preserve"> координации и взаимодействи</w:t>
      </w:r>
      <w:r w:rsidR="002C503E" w:rsidRPr="006D4AAD">
        <w:rPr>
          <w:rFonts w:ascii="Times New Roman" w:hAnsi="Times New Roman" w:cs="Times New Roman"/>
          <w:sz w:val="28"/>
          <w:szCs w:val="28"/>
        </w:rPr>
        <w:t>ю в сфере охраны и защиты от семейного и иных видов гендерного насилия</w:t>
      </w:r>
      <w:r w:rsidR="00CC560B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4E78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назначается </w:t>
      </w:r>
      <w:r w:rsidR="00CC560B" w:rsidRPr="006D4AAD">
        <w:rPr>
          <w:rFonts w:ascii="Times New Roman" w:hAnsi="Times New Roman" w:cs="Times New Roman"/>
          <w:sz w:val="28"/>
          <w:szCs w:val="28"/>
          <w:u w:val="single"/>
        </w:rPr>
        <w:t>министерство, в функции которого входит реализация социальной политики государства.</w:t>
      </w:r>
      <w:r w:rsidR="00D70D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0A65" w:rsidRPr="006D4AAD">
        <w:rPr>
          <w:rFonts w:ascii="Times New Roman" w:hAnsi="Times New Roman" w:cs="Times New Roman"/>
          <w:sz w:val="28"/>
          <w:szCs w:val="28"/>
        </w:rPr>
        <w:t xml:space="preserve">Как видно, </w:t>
      </w:r>
      <w:r w:rsidR="002E4E78" w:rsidRPr="006D4AAD">
        <w:rPr>
          <w:rFonts w:ascii="Times New Roman" w:hAnsi="Times New Roman" w:cs="Times New Roman"/>
          <w:sz w:val="28"/>
          <w:szCs w:val="28"/>
        </w:rPr>
        <w:t>реализованный ранее в Кыргызской Республике</w:t>
      </w:r>
      <w:r w:rsidR="000E0A65" w:rsidRPr="006D4AAD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BB7511" w:rsidRPr="006D4AAD">
        <w:rPr>
          <w:rFonts w:ascii="Times New Roman" w:hAnsi="Times New Roman" w:cs="Times New Roman"/>
          <w:sz w:val="28"/>
          <w:szCs w:val="28"/>
        </w:rPr>
        <w:t>имел соотве</w:t>
      </w:r>
      <w:r w:rsidR="001019D0" w:rsidRPr="006D4AAD">
        <w:rPr>
          <w:rFonts w:ascii="Times New Roman" w:hAnsi="Times New Roman" w:cs="Times New Roman"/>
          <w:sz w:val="28"/>
          <w:szCs w:val="28"/>
        </w:rPr>
        <w:t>тствующий данному тренду вектор, с учетом</w:t>
      </w:r>
      <w:r w:rsidR="00E90CF8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1019D0" w:rsidRPr="006D4AAD">
        <w:rPr>
          <w:rFonts w:ascii="Times New Roman" w:hAnsi="Times New Roman" w:cs="Times New Roman"/>
          <w:sz w:val="28"/>
          <w:szCs w:val="28"/>
        </w:rPr>
        <w:t>этого</w:t>
      </w:r>
      <w:r w:rsidR="00E90CF8" w:rsidRPr="006D4AAD">
        <w:rPr>
          <w:rFonts w:ascii="Times New Roman" w:hAnsi="Times New Roman" w:cs="Times New Roman"/>
          <w:sz w:val="28"/>
          <w:szCs w:val="28"/>
        </w:rPr>
        <w:t xml:space="preserve">, </w:t>
      </w:r>
      <w:r w:rsidR="00E90CF8" w:rsidRPr="006D4AAD">
        <w:rPr>
          <w:rFonts w:ascii="Times New Roman" w:hAnsi="Times New Roman" w:cs="Times New Roman"/>
          <w:sz w:val="28"/>
          <w:szCs w:val="28"/>
          <w:u w:val="single"/>
        </w:rPr>
        <w:t>рекомендуется оставить функции уполномоченного органа по координации и взаимодействию субъектов, осуществляющих охрану и защиту от семейного насилия, за МТСОМ</w:t>
      </w:r>
      <w:r w:rsidR="00A22FF1" w:rsidRPr="006D4A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87DAF5A" w14:textId="77777777" w:rsidR="003A5218" w:rsidRDefault="003A5218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8BCFEBE" w14:textId="77777777" w:rsidR="0088667A" w:rsidRDefault="0088667A" w:rsidP="003A52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8579FE" w14:textId="77777777" w:rsidR="0088667A" w:rsidRDefault="0088667A" w:rsidP="003A52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A5DD3C" w14:textId="77777777" w:rsidR="0088667A" w:rsidRDefault="0088667A" w:rsidP="003A52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255072" w14:textId="77777777" w:rsidR="003A5218" w:rsidRPr="006D4AAD" w:rsidRDefault="003A5218" w:rsidP="003A52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6D4AAD">
        <w:rPr>
          <w:rFonts w:ascii="Times New Roman" w:hAnsi="Times New Roman" w:cs="Times New Roman"/>
          <w:b/>
          <w:i/>
          <w:sz w:val="28"/>
          <w:szCs w:val="28"/>
        </w:rPr>
        <w:t>кспертное мнение</w:t>
      </w:r>
    </w:p>
    <w:p w14:paraId="6C8BCC73" w14:textId="77777777" w:rsidR="00983E6F" w:rsidRDefault="003A5218" w:rsidP="003A5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>Как уже было отмечено во введении, по рассматриваемому вопросу было проведено онлайн-обсуждение среди ряда гендерных экспертов, а также представителей неправительственных организаций, работающих в сфере охраны и защиты от семейного насилия.</w:t>
      </w:r>
      <w:r w:rsidR="0013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F49F8" w14:textId="77777777" w:rsidR="003A5218" w:rsidRPr="006D4AAD" w:rsidRDefault="003A5218" w:rsidP="003A5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t xml:space="preserve">Следует отметить, что преобладающее </w:t>
      </w:r>
      <w:r w:rsidR="00133DD3">
        <w:rPr>
          <w:rFonts w:ascii="Times New Roman" w:hAnsi="Times New Roman" w:cs="Times New Roman"/>
          <w:sz w:val="28"/>
          <w:szCs w:val="28"/>
        </w:rPr>
        <w:t>большинство из них</w:t>
      </w:r>
      <w:r w:rsidRPr="006D4AAD">
        <w:rPr>
          <w:rFonts w:ascii="Times New Roman" w:hAnsi="Times New Roman" w:cs="Times New Roman"/>
          <w:sz w:val="28"/>
          <w:szCs w:val="28"/>
        </w:rPr>
        <w:t xml:space="preserve"> обра</w:t>
      </w:r>
      <w:r w:rsidR="00852A32">
        <w:rPr>
          <w:rFonts w:ascii="Times New Roman" w:hAnsi="Times New Roman" w:cs="Times New Roman"/>
          <w:sz w:val="28"/>
          <w:szCs w:val="28"/>
        </w:rPr>
        <w:t>тили</w:t>
      </w:r>
      <w:r w:rsidRPr="006D4AAD">
        <w:rPr>
          <w:rFonts w:ascii="Times New Roman" w:hAnsi="Times New Roman" w:cs="Times New Roman"/>
          <w:sz w:val="28"/>
          <w:szCs w:val="28"/>
        </w:rPr>
        <w:t xml:space="preserve"> внимание на то, что решение о назначении МТСОМ уполномоченным органом по координации и взаимодействию субъектов, осуществляющих охрану и защиту от семейного насилия, должно сопровождаться выделением как минимум по одной штатной единице социального работника в каждом территориальном управлении социального развития. В противном случае, не следует ожидать эффективного выполнения МТСОМ и органами социального развития на местах поставленной перед ними задачи. </w:t>
      </w:r>
    </w:p>
    <w:p w14:paraId="1335991F" w14:textId="77777777" w:rsidR="003A5218" w:rsidRPr="006D4AAD" w:rsidRDefault="003A5218" w:rsidP="003A5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D">
        <w:rPr>
          <w:rFonts w:ascii="Times New Roman" w:hAnsi="Times New Roman" w:cs="Times New Roman"/>
          <w:sz w:val="28"/>
          <w:szCs w:val="28"/>
        </w:rPr>
        <w:lastRenderedPageBreak/>
        <w:t>Также подчеркивалось, что, несмотря на принятые меры по проведению обучения среди сотрудников МТСОМ по вопросам реализации государственной гендерной политики, охраны и защиты от семейного насилия, требуются дополнительные  усилия по повышению потенциала специалистов,  как профильного управления министерства, так и всех его работников в целом. Также необходимо продолжать оказывать всевозможную методическую помощь и экспертную поддержку министерству со стороны неправительственных организаций и партнеров по развитию.</w:t>
      </w:r>
    </w:p>
    <w:p w14:paraId="0A3FEE91" w14:textId="77777777" w:rsidR="003A5218" w:rsidRPr="006D4AAD" w:rsidRDefault="00006808" w:rsidP="003A5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70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218" w:rsidRPr="006D4AAD">
        <w:rPr>
          <w:rFonts w:ascii="Times New Roman" w:hAnsi="Times New Roman" w:cs="Times New Roman"/>
          <w:sz w:val="28"/>
          <w:szCs w:val="28"/>
        </w:rPr>
        <w:t>экспертное сообщест</w:t>
      </w:r>
      <w:r w:rsidR="00983E6F">
        <w:rPr>
          <w:rFonts w:ascii="Times New Roman" w:hAnsi="Times New Roman" w:cs="Times New Roman"/>
          <w:sz w:val="28"/>
          <w:szCs w:val="28"/>
        </w:rPr>
        <w:t>во и</w:t>
      </w:r>
      <w:r w:rsidR="003A5218" w:rsidRPr="006D4AAD">
        <w:rPr>
          <w:rFonts w:ascii="Times New Roman" w:hAnsi="Times New Roman" w:cs="Times New Roman"/>
          <w:sz w:val="28"/>
          <w:szCs w:val="28"/>
        </w:rPr>
        <w:t xml:space="preserve"> заинтересованные неправительственные организации </w:t>
      </w:r>
      <w:r w:rsidR="003A5218" w:rsidRPr="006D4AAD">
        <w:rPr>
          <w:rFonts w:ascii="Times New Roman" w:hAnsi="Times New Roman" w:cs="Times New Roman"/>
          <w:sz w:val="28"/>
          <w:szCs w:val="28"/>
          <w:u w:val="single"/>
        </w:rPr>
        <w:t xml:space="preserve">обращают внимание на необходимость усиления потенциала МТСОМ за счет увеличения штата социальных работников территориальных управлений социального развития как обязательном условии при принятии решения о назначении данного министерства уполномоченным органом по координации и взаимодействию субъектов, осуществляющих охрану и защиту от семейного насилия. </w:t>
      </w:r>
    </w:p>
    <w:p w14:paraId="51AFDBE9" w14:textId="77777777" w:rsidR="003A5218" w:rsidRPr="006D4AAD" w:rsidRDefault="003A5218" w:rsidP="003A5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44C10" w14:textId="77777777" w:rsidR="00983E6F" w:rsidRDefault="00983E6F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36FA85" w14:textId="77777777" w:rsidR="00983E6F" w:rsidRDefault="00983E6F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E35B20F" w14:textId="77777777" w:rsidR="00983E6F" w:rsidRDefault="00983E6F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CFCB918" w14:textId="77777777" w:rsidR="00983E6F" w:rsidRPr="00983E6F" w:rsidRDefault="00983E6F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рекомендация</w:t>
      </w:r>
    </w:p>
    <w:p w14:paraId="0655D126" w14:textId="77777777" w:rsidR="00983E6F" w:rsidRDefault="00983E6F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4542FF" w14:textId="77777777" w:rsidR="00CF405C" w:rsidRPr="00697119" w:rsidRDefault="005359AA" w:rsidP="00807E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4B44ED"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ыводы</w:t>
      </w:r>
      <w:r w:rsidR="002F5A66"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6D280035" w14:textId="77777777" w:rsidR="005359AA" w:rsidRPr="006D4AAD" w:rsidRDefault="00697119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9B8">
        <w:rPr>
          <w:rFonts w:ascii="Times New Roman" w:hAnsi="Times New Roman" w:cs="Times New Roman"/>
          <w:sz w:val="28"/>
          <w:szCs w:val="28"/>
        </w:rPr>
        <w:t>В</w:t>
      </w:r>
      <w:r w:rsidR="00ED282F" w:rsidRPr="006D4AAD">
        <w:rPr>
          <w:rFonts w:ascii="Times New Roman" w:hAnsi="Times New Roman" w:cs="Times New Roman"/>
          <w:sz w:val="28"/>
          <w:szCs w:val="28"/>
        </w:rPr>
        <w:t xml:space="preserve"> МТСОМ Кыргызской Республики к </w:t>
      </w:r>
      <w:proofErr w:type="gramStart"/>
      <w:r w:rsidR="00ED282F" w:rsidRPr="006D4AAD">
        <w:rPr>
          <w:rFonts w:ascii="Times New Roman" w:hAnsi="Times New Roman" w:cs="Times New Roman"/>
          <w:sz w:val="28"/>
          <w:szCs w:val="28"/>
        </w:rPr>
        <w:t>настоящему  моменту</w:t>
      </w:r>
      <w:proofErr w:type="gramEnd"/>
      <w:r w:rsidR="00ED282F" w:rsidRPr="006D4AAD">
        <w:rPr>
          <w:rFonts w:ascii="Times New Roman" w:hAnsi="Times New Roman" w:cs="Times New Roman"/>
          <w:sz w:val="28"/>
          <w:szCs w:val="28"/>
        </w:rPr>
        <w:t xml:space="preserve"> накоплен </w:t>
      </w:r>
      <w:r w:rsidR="00ED282F" w:rsidRPr="005769B8">
        <w:rPr>
          <w:rFonts w:ascii="Times New Roman" w:hAnsi="Times New Roman" w:cs="Times New Roman"/>
          <w:b/>
          <w:sz w:val="28"/>
          <w:szCs w:val="28"/>
        </w:rPr>
        <w:t>институциональный опыт</w:t>
      </w:r>
      <w:r w:rsidR="00ED282F" w:rsidRPr="006D4AAD">
        <w:rPr>
          <w:rFonts w:ascii="Times New Roman" w:hAnsi="Times New Roman" w:cs="Times New Roman"/>
          <w:sz w:val="28"/>
          <w:szCs w:val="28"/>
        </w:rPr>
        <w:t xml:space="preserve"> по выполнению функций уполномоченного органа по координац</w:t>
      </w:r>
      <w:r w:rsidR="00E72340" w:rsidRPr="006D4AAD">
        <w:rPr>
          <w:rFonts w:ascii="Times New Roman" w:hAnsi="Times New Roman" w:cs="Times New Roman"/>
          <w:sz w:val="28"/>
          <w:szCs w:val="28"/>
        </w:rPr>
        <w:t xml:space="preserve">ии и взаимодействию субъектов, </w:t>
      </w:r>
      <w:r w:rsidR="00ED282F" w:rsidRPr="006D4AAD">
        <w:rPr>
          <w:rFonts w:ascii="Times New Roman" w:hAnsi="Times New Roman" w:cs="Times New Roman"/>
          <w:sz w:val="28"/>
          <w:szCs w:val="28"/>
        </w:rPr>
        <w:t>о</w:t>
      </w:r>
      <w:r w:rsidR="00E72340" w:rsidRPr="006D4AAD">
        <w:rPr>
          <w:rFonts w:ascii="Times New Roman" w:hAnsi="Times New Roman" w:cs="Times New Roman"/>
          <w:sz w:val="28"/>
          <w:szCs w:val="28"/>
        </w:rPr>
        <w:t>с</w:t>
      </w:r>
      <w:r w:rsidR="00ED282F" w:rsidRPr="006D4AAD">
        <w:rPr>
          <w:rFonts w:ascii="Times New Roman" w:hAnsi="Times New Roman" w:cs="Times New Roman"/>
          <w:sz w:val="28"/>
          <w:szCs w:val="28"/>
        </w:rPr>
        <w:t>уществляющих охрану и защиту от семейного насилия</w:t>
      </w:r>
      <w:r w:rsidR="00F76C8F" w:rsidRPr="006D4AAD">
        <w:rPr>
          <w:rFonts w:ascii="Times New Roman" w:hAnsi="Times New Roman" w:cs="Times New Roman"/>
          <w:sz w:val="28"/>
          <w:szCs w:val="28"/>
        </w:rPr>
        <w:t>;</w:t>
      </w:r>
    </w:p>
    <w:p w14:paraId="329CEDB6" w14:textId="77777777" w:rsidR="0041205B" w:rsidRPr="00DF24BD" w:rsidRDefault="00697119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E72340" w:rsidRPr="006D4AAD">
        <w:rPr>
          <w:rFonts w:ascii="Times New Roman" w:hAnsi="Times New Roman" w:cs="Times New Roman"/>
          <w:sz w:val="28"/>
          <w:szCs w:val="28"/>
        </w:rPr>
        <w:t xml:space="preserve"> целом вся деятельность министерства носит </w:t>
      </w:r>
      <w:r w:rsidR="00E72340" w:rsidRPr="005769B8">
        <w:rPr>
          <w:rFonts w:ascii="Times New Roman" w:hAnsi="Times New Roman" w:cs="Times New Roman"/>
          <w:sz w:val="28"/>
          <w:szCs w:val="28"/>
        </w:rPr>
        <w:t>клиент-ориентированный</w:t>
      </w:r>
      <w:r w:rsidR="00E72340" w:rsidRPr="006D4AAD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390362" w:rsidRPr="006D4AAD">
        <w:rPr>
          <w:rFonts w:ascii="Times New Roman" w:hAnsi="Times New Roman" w:cs="Times New Roman"/>
          <w:sz w:val="28"/>
          <w:szCs w:val="28"/>
        </w:rPr>
        <w:t xml:space="preserve">, </w:t>
      </w:r>
      <w:r w:rsidR="00F76C8F" w:rsidRPr="006D4AAD">
        <w:rPr>
          <w:rFonts w:ascii="Times New Roman" w:hAnsi="Times New Roman" w:cs="Times New Roman"/>
          <w:sz w:val="28"/>
          <w:szCs w:val="28"/>
        </w:rPr>
        <w:t>и это</w:t>
      </w:r>
      <w:r w:rsidR="00390362" w:rsidRPr="006D4AAD">
        <w:rPr>
          <w:rFonts w:ascii="Times New Roman" w:hAnsi="Times New Roman" w:cs="Times New Roman"/>
          <w:sz w:val="28"/>
          <w:szCs w:val="28"/>
        </w:rPr>
        <w:t xml:space="preserve"> имеет принципиальное значение </w:t>
      </w:r>
      <w:r w:rsidR="00607185" w:rsidRPr="006D4AAD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607185" w:rsidRPr="00DF24BD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международных стандартов в сфере оказания базовых услуг для женщин и девочек, по</w:t>
      </w:r>
      <w:r w:rsidR="00DE0799" w:rsidRPr="00DF24BD">
        <w:rPr>
          <w:rFonts w:ascii="Times New Roman" w:hAnsi="Times New Roman" w:cs="Times New Roman"/>
          <w:b/>
          <w:sz w:val="28"/>
          <w:szCs w:val="28"/>
        </w:rPr>
        <w:t>двергшихся</w:t>
      </w:r>
      <w:r w:rsidR="00607185" w:rsidRPr="00DF24BD">
        <w:rPr>
          <w:rFonts w:ascii="Times New Roman" w:hAnsi="Times New Roman" w:cs="Times New Roman"/>
          <w:b/>
          <w:sz w:val="28"/>
          <w:szCs w:val="28"/>
        </w:rPr>
        <w:t xml:space="preserve"> насили</w:t>
      </w:r>
      <w:r w:rsidR="00DE0799" w:rsidRPr="00DF24BD">
        <w:rPr>
          <w:rFonts w:ascii="Times New Roman" w:hAnsi="Times New Roman" w:cs="Times New Roman"/>
          <w:b/>
          <w:sz w:val="28"/>
          <w:szCs w:val="28"/>
        </w:rPr>
        <w:t>ю</w:t>
      </w:r>
      <w:r w:rsidR="0041205B" w:rsidRPr="00DF24BD">
        <w:rPr>
          <w:rFonts w:ascii="Times New Roman" w:hAnsi="Times New Roman" w:cs="Times New Roman"/>
          <w:b/>
          <w:sz w:val="28"/>
          <w:szCs w:val="28"/>
        </w:rPr>
        <w:t>;</w:t>
      </w:r>
    </w:p>
    <w:p w14:paraId="49582DB7" w14:textId="77777777" w:rsidR="004B44ED" w:rsidRPr="00DF24BD" w:rsidRDefault="00697119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DE0799" w:rsidRPr="006D4AAD">
        <w:rPr>
          <w:rFonts w:ascii="Times New Roman" w:hAnsi="Times New Roman" w:cs="Times New Roman"/>
          <w:sz w:val="28"/>
          <w:szCs w:val="28"/>
        </w:rPr>
        <w:t>рактика назначения уполномоченным органом</w:t>
      </w:r>
      <w:r w:rsidR="00DF24BD">
        <w:rPr>
          <w:rFonts w:ascii="Times New Roman" w:hAnsi="Times New Roman" w:cs="Times New Roman"/>
          <w:sz w:val="28"/>
          <w:szCs w:val="28"/>
        </w:rPr>
        <w:t xml:space="preserve"> м</w:t>
      </w:r>
      <w:r w:rsidR="00DE0799" w:rsidRPr="00DF24BD">
        <w:rPr>
          <w:rFonts w:ascii="Times New Roman" w:hAnsi="Times New Roman" w:cs="Times New Roman"/>
          <w:b/>
          <w:sz w:val="28"/>
          <w:szCs w:val="28"/>
        </w:rPr>
        <w:t xml:space="preserve">инистерства, реализующего социальную политику государства, является преобладающей </w:t>
      </w:r>
      <w:r w:rsidR="004F57D2" w:rsidRPr="00DF24BD">
        <w:rPr>
          <w:rFonts w:ascii="Times New Roman" w:hAnsi="Times New Roman" w:cs="Times New Roman"/>
          <w:b/>
          <w:sz w:val="28"/>
          <w:szCs w:val="28"/>
        </w:rPr>
        <w:t>в изученном международном опыте.</w:t>
      </w:r>
    </w:p>
    <w:p w14:paraId="56DEB413" w14:textId="77777777" w:rsidR="004F57D2" w:rsidRPr="006D4AAD" w:rsidRDefault="004F57D2" w:rsidP="00807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8AF1AA3" w14:textId="77777777" w:rsidR="00551A3F" w:rsidRPr="00697119" w:rsidRDefault="002F5A66" w:rsidP="00807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4F57D2"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екоменд</w:t>
      </w:r>
      <w:r w:rsidR="00697119"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ация</w:t>
      </w:r>
      <w:r w:rsidR="00551A3F" w:rsidRPr="0069711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309DC1F9" w14:textId="77777777" w:rsidR="00697119" w:rsidRPr="007D2B72" w:rsidRDefault="00551A3F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D4AAD">
        <w:rPr>
          <w:rFonts w:ascii="Times New Roman" w:hAnsi="Times New Roman" w:cs="Times New Roman"/>
          <w:sz w:val="28"/>
          <w:szCs w:val="28"/>
        </w:rPr>
        <w:t>-</w:t>
      </w:r>
      <w:r w:rsidR="004F57D2" w:rsidRPr="006D4AAD">
        <w:rPr>
          <w:rFonts w:ascii="Times New Roman" w:hAnsi="Times New Roman" w:cs="Times New Roman"/>
          <w:sz w:val="28"/>
          <w:szCs w:val="28"/>
        </w:rPr>
        <w:t xml:space="preserve"> </w:t>
      </w:r>
      <w:r w:rsidR="004F57D2" w:rsidRPr="00CC25EE">
        <w:rPr>
          <w:rFonts w:ascii="Times New Roman" w:hAnsi="Times New Roman" w:cs="Times New Roman"/>
          <w:b/>
          <w:sz w:val="28"/>
          <w:szCs w:val="28"/>
        </w:rPr>
        <w:t>назнач</w:t>
      </w:r>
      <w:r w:rsidR="008C1C0B" w:rsidRPr="00CC25EE">
        <w:rPr>
          <w:rFonts w:ascii="Times New Roman" w:hAnsi="Times New Roman" w:cs="Times New Roman"/>
          <w:b/>
          <w:sz w:val="28"/>
          <w:szCs w:val="28"/>
        </w:rPr>
        <w:t>ить уполномоченным органом по координации и взаимодействию субъектов, осуществляющих охрану и защиту от семейного насилия, Министерство труда, социального развития и миграции Кыргызской Республики</w:t>
      </w:r>
      <w:r w:rsidR="00DC29A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14C98" w:rsidRPr="00CC25EE">
        <w:rPr>
          <w:rFonts w:ascii="Times New Roman" w:hAnsi="Times New Roman" w:cs="Times New Roman"/>
          <w:b/>
          <w:sz w:val="28"/>
          <w:szCs w:val="28"/>
        </w:rPr>
        <w:t>выдел</w:t>
      </w:r>
      <w:r w:rsidR="00DC29A8">
        <w:rPr>
          <w:rFonts w:ascii="Times New Roman" w:hAnsi="Times New Roman" w:cs="Times New Roman"/>
          <w:b/>
          <w:sz w:val="28"/>
          <w:szCs w:val="28"/>
        </w:rPr>
        <w:t>ением</w:t>
      </w:r>
      <w:r w:rsidR="00A14C98" w:rsidRPr="00CC25EE">
        <w:rPr>
          <w:rFonts w:ascii="Times New Roman" w:hAnsi="Times New Roman" w:cs="Times New Roman"/>
          <w:b/>
          <w:sz w:val="28"/>
          <w:szCs w:val="28"/>
        </w:rPr>
        <w:t xml:space="preserve"> дополнительны</w:t>
      </w:r>
      <w:r w:rsidR="00DC29A8">
        <w:rPr>
          <w:rFonts w:ascii="Times New Roman" w:hAnsi="Times New Roman" w:cs="Times New Roman"/>
          <w:b/>
          <w:sz w:val="28"/>
          <w:szCs w:val="28"/>
        </w:rPr>
        <w:t>х</w:t>
      </w:r>
      <w:r w:rsidR="00CC25EE" w:rsidRPr="00CC25EE">
        <w:rPr>
          <w:rFonts w:ascii="Times New Roman" w:hAnsi="Times New Roman" w:cs="Times New Roman"/>
          <w:b/>
          <w:sz w:val="28"/>
          <w:szCs w:val="28"/>
        </w:rPr>
        <w:t xml:space="preserve"> штатны</w:t>
      </w:r>
      <w:r w:rsidR="00DC29A8">
        <w:rPr>
          <w:rFonts w:ascii="Times New Roman" w:hAnsi="Times New Roman" w:cs="Times New Roman"/>
          <w:b/>
          <w:sz w:val="28"/>
          <w:szCs w:val="28"/>
        </w:rPr>
        <w:t>х</w:t>
      </w:r>
      <w:r w:rsidR="00A14C98" w:rsidRPr="00CC25EE">
        <w:rPr>
          <w:rFonts w:ascii="Times New Roman" w:hAnsi="Times New Roman" w:cs="Times New Roman"/>
          <w:b/>
          <w:sz w:val="28"/>
          <w:szCs w:val="28"/>
        </w:rPr>
        <w:t xml:space="preserve"> единиц для территориальных органов социального ра</w:t>
      </w:r>
      <w:r w:rsidR="00A312CE" w:rsidRPr="00CC25EE">
        <w:rPr>
          <w:rFonts w:ascii="Times New Roman" w:hAnsi="Times New Roman" w:cs="Times New Roman"/>
          <w:b/>
          <w:sz w:val="28"/>
          <w:szCs w:val="28"/>
        </w:rPr>
        <w:t>звития</w:t>
      </w:r>
      <w:r w:rsidR="00A14C98" w:rsidRPr="00CC25EE">
        <w:rPr>
          <w:rFonts w:ascii="Times New Roman" w:hAnsi="Times New Roman" w:cs="Times New Roman"/>
          <w:b/>
        </w:rPr>
        <w:t>.</w:t>
      </w:r>
    </w:p>
    <w:p w14:paraId="2F27305F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7767DC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8D81101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112209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053A8D5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480CCFF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C450F68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6CC82B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8480D17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2ADB63" w14:textId="77777777" w:rsidR="007D2B72" w:rsidRPr="00340C17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2F2900" w14:textId="77777777" w:rsidR="007D2B72" w:rsidRDefault="007D2B72" w:rsidP="007D2B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согласования</w:t>
      </w:r>
    </w:p>
    <w:p w14:paraId="0E44BC25" w14:textId="77777777" w:rsidR="007D2B72" w:rsidRDefault="007D2B72" w:rsidP="007D2B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DF2946E" w14:textId="77777777" w:rsidR="007D2B72" w:rsidRPr="007D2B72" w:rsidRDefault="007D2B72" w:rsidP="007D2B7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ОФ «Центр исследования демократических процессов»</w:t>
      </w:r>
    </w:p>
    <w:p w14:paraId="5E353A9E" w14:textId="77777777" w:rsidR="00697119" w:rsidRDefault="00697119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16A693" w14:textId="77777777" w:rsidR="007D2B72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Ассоциация кризисных центров</w:t>
      </w:r>
    </w:p>
    <w:p w14:paraId="6F0133CF" w14:textId="77777777" w:rsidR="00A12724" w:rsidRDefault="00A1272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2D874F" w14:textId="77777777" w:rsidR="00A12724" w:rsidRDefault="00A1272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Кризисный центр «</w:t>
      </w:r>
      <w:proofErr w:type="spellStart"/>
      <w:r>
        <w:rPr>
          <w:rFonts w:ascii="Times New Roman" w:hAnsi="Times New Roman" w:cs="Times New Roman"/>
          <w:b/>
        </w:rPr>
        <w:t>Сезим</w:t>
      </w:r>
      <w:proofErr w:type="spellEnd"/>
      <w:r>
        <w:rPr>
          <w:rFonts w:ascii="Times New Roman" w:hAnsi="Times New Roman" w:cs="Times New Roman"/>
          <w:b/>
        </w:rPr>
        <w:t>»</w:t>
      </w:r>
    </w:p>
    <w:p w14:paraId="19ACA5F6" w14:textId="77777777" w:rsidR="007D2B72" w:rsidRDefault="007D2B72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67940E" w14:textId="77777777" w:rsidR="007A4621" w:rsidRDefault="007A4621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ОО </w:t>
      </w:r>
      <w:r w:rsidR="007D2B72">
        <w:rPr>
          <w:rFonts w:ascii="Times New Roman" w:hAnsi="Times New Roman" w:cs="Times New Roman"/>
          <w:b/>
        </w:rPr>
        <w:t>«Центр помощи женщинам»</w:t>
      </w:r>
    </w:p>
    <w:p w14:paraId="13A78DB8" w14:textId="77777777" w:rsidR="00F43345" w:rsidRDefault="00F43345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DF47AE7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ПРООН</w:t>
      </w:r>
    </w:p>
    <w:p w14:paraId="471BA617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BFA6B6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ЮНФПА</w:t>
      </w:r>
    </w:p>
    <w:p w14:paraId="756B4C3C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0589BE0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ООН-Женщины</w:t>
      </w:r>
    </w:p>
    <w:p w14:paraId="5260A070" w14:textId="77777777" w:rsidR="006C7974" w:rsidRPr="00340C17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F7CE24" w14:textId="77777777" w:rsidR="00340C17" w:rsidRDefault="00340C17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УНП ООН</w:t>
      </w:r>
    </w:p>
    <w:p w14:paraId="40AC12AB" w14:textId="77777777" w:rsidR="00340C17" w:rsidRDefault="00340C17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45510ED" w14:textId="77777777" w:rsidR="00340C17" w:rsidRPr="00340C17" w:rsidRDefault="00340C17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770FAA" w14:textId="77777777" w:rsidR="006C7974" w:rsidRDefault="006C7974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A0D61B" w14:textId="77777777" w:rsidR="00697119" w:rsidRDefault="00697119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D42B2A1" w14:textId="77777777" w:rsidR="004F57D2" w:rsidRPr="00CC25EE" w:rsidRDefault="00551A3F" w:rsidP="00807E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25EE">
        <w:rPr>
          <w:rFonts w:ascii="Times New Roman" w:hAnsi="Times New Roman" w:cs="Times New Roman"/>
          <w:b/>
        </w:rPr>
        <w:t xml:space="preserve"> </w:t>
      </w:r>
    </w:p>
    <w:sectPr w:rsidR="004F57D2" w:rsidRPr="00CC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0BE5" w14:textId="77777777" w:rsidR="009A4844" w:rsidRDefault="009A4844" w:rsidP="0066299F">
      <w:pPr>
        <w:spacing w:after="0" w:line="240" w:lineRule="auto"/>
      </w:pPr>
      <w:r>
        <w:separator/>
      </w:r>
    </w:p>
  </w:endnote>
  <w:endnote w:type="continuationSeparator" w:id="0">
    <w:p w14:paraId="51527208" w14:textId="77777777" w:rsidR="009A4844" w:rsidRDefault="009A4844" w:rsidP="0066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0C78" w14:textId="77777777" w:rsidR="009A4844" w:rsidRDefault="009A4844" w:rsidP="0066299F">
      <w:pPr>
        <w:spacing w:after="0" w:line="240" w:lineRule="auto"/>
      </w:pPr>
      <w:r>
        <w:separator/>
      </w:r>
    </w:p>
  </w:footnote>
  <w:footnote w:type="continuationSeparator" w:id="0">
    <w:p w14:paraId="2661134E" w14:textId="77777777" w:rsidR="009A4844" w:rsidRDefault="009A4844" w:rsidP="0066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345107"/>
      <w:docPartObj>
        <w:docPartGallery w:val="Page Numbers (Top of Page)"/>
        <w:docPartUnique/>
      </w:docPartObj>
    </w:sdtPr>
    <w:sdtEndPr/>
    <w:sdtContent>
      <w:p w14:paraId="0FEE21F0" w14:textId="77777777" w:rsidR="00CF4571" w:rsidRDefault="00CF45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98C02A" w14:textId="77777777" w:rsidR="00B50230" w:rsidRDefault="00B502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2CD"/>
    <w:rsid w:val="0000458F"/>
    <w:rsid w:val="00006808"/>
    <w:rsid w:val="00022980"/>
    <w:rsid w:val="000326F5"/>
    <w:rsid w:val="0003408B"/>
    <w:rsid w:val="0004212B"/>
    <w:rsid w:val="0006388A"/>
    <w:rsid w:val="000B3982"/>
    <w:rsid w:val="000C74A2"/>
    <w:rsid w:val="000E0A65"/>
    <w:rsid w:val="000E17D7"/>
    <w:rsid w:val="000F6218"/>
    <w:rsid w:val="001019D0"/>
    <w:rsid w:val="001067B0"/>
    <w:rsid w:val="0011149F"/>
    <w:rsid w:val="001247AE"/>
    <w:rsid w:val="00133DD3"/>
    <w:rsid w:val="00141C80"/>
    <w:rsid w:val="00153C32"/>
    <w:rsid w:val="00161D25"/>
    <w:rsid w:val="0016228B"/>
    <w:rsid w:val="0016784A"/>
    <w:rsid w:val="00174AC0"/>
    <w:rsid w:val="00185951"/>
    <w:rsid w:val="001929B3"/>
    <w:rsid w:val="001A64CE"/>
    <w:rsid w:val="001A64EA"/>
    <w:rsid w:val="001B5C49"/>
    <w:rsid w:val="001C38D2"/>
    <w:rsid w:val="001D1943"/>
    <w:rsid w:val="002100FE"/>
    <w:rsid w:val="002345C0"/>
    <w:rsid w:val="002442E6"/>
    <w:rsid w:val="002557F8"/>
    <w:rsid w:val="00275B6D"/>
    <w:rsid w:val="002C3A85"/>
    <w:rsid w:val="002C503E"/>
    <w:rsid w:val="002C7C33"/>
    <w:rsid w:val="002D20E6"/>
    <w:rsid w:val="002D7861"/>
    <w:rsid w:val="002E4E78"/>
    <w:rsid w:val="002E7692"/>
    <w:rsid w:val="002F314A"/>
    <w:rsid w:val="002F5A66"/>
    <w:rsid w:val="003215A2"/>
    <w:rsid w:val="0033799A"/>
    <w:rsid w:val="003408BB"/>
    <w:rsid w:val="00340A60"/>
    <w:rsid w:val="00340C17"/>
    <w:rsid w:val="00363E8E"/>
    <w:rsid w:val="00371449"/>
    <w:rsid w:val="0037355F"/>
    <w:rsid w:val="003738B4"/>
    <w:rsid w:val="0037757E"/>
    <w:rsid w:val="00390362"/>
    <w:rsid w:val="00393196"/>
    <w:rsid w:val="003A2AC5"/>
    <w:rsid w:val="003A5218"/>
    <w:rsid w:val="003C2424"/>
    <w:rsid w:val="003F1F35"/>
    <w:rsid w:val="00401453"/>
    <w:rsid w:val="00407D90"/>
    <w:rsid w:val="0041205B"/>
    <w:rsid w:val="00446B45"/>
    <w:rsid w:val="00451061"/>
    <w:rsid w:val="00454395"/>
    <w:rsid w:val="00487E31"/>
    <w:rsid w:val="004A3B89"/>
    <w:rsid w:val="004A423F"/>
    <w:rsid w:val="004A62CD"/>
    <w:rsid w:val="004B44ED"/>
    <w:rsid w:val="004C3F5C"/>
    <w:rsid w:val="004C6A49"/>
    <w:rsid w:val="004D5055"/>
    <w:rsid w:val="004E16FC"/>
    <w:rsid w:val="004E33BA"/>
    <w:rsid w:val="004E7348"/>
    <w:rsid w:val="004F57D2"/>
    <w:rsid w:val="0050452E"/>
    <w:rsid w:val="005130D1"/>
    <w:rsid w:val="0052216B"/>
    <w:rsid w:val="00524894"/>
    <w:rsid w:val="005359AA"/>
    <w:rsid w:val="005513A7"/>
    <w:rsid w:val="00551A3F"/>
    <w:rsid w:val="00555BF2"/>
    <w:rsid w:val="005654E1"/>
    <w:rsid w:val="005769B8"/>
    <w:rsid w:val="005A16E7"/>
    <w:rsid w:val="005A61EE"/>
    <w:rsid w:val="005A65C5"/>
    <w:rsid w:val="005B262E"/>
    <w:rsid w:val="005C5B1C"/>
    <w:rsid w:val="005D0984"/>
    <w:rsid w:val="005D678E"/>
    <w:rsid w:val="005F719C"/>
    <w:rsid w:val="006055BF"/>
    <w:rsid w:val="00607185"/>
    <w:rsid w:val="00621176"/>
    <w:rsid w:val="006232E3"/>
    <w:rsid w:val="00642144"/>
    <w:rsid w:val="00652EEB"/>
    <w:rsid w:val="006559BB"/>
    <w:rsid w:val="0066299F"/>
    <w:rsid w:val="00663E38"/>
    <w:rsid w:val="00697119"/>
    <w:rsid w:val="006A6B14"/>
    <w:rsid w:val="006B4D8E"/>
    <w:rsid w:val="006C1FB1"/>
    <w:rsid w:val="006C7974"/>
    <w:rsid w:val="006D4AAD"/>
    <w:rsid w:val="006F1AC2"/>
    <w:rsid w:val="006F69C6"/>
    <w:rsid w:val="007021EC"/>
    <w:rsid w:val="00702336"/>
    <w:rsid w:val="0071053D"/>
    <w:rsid w:val="007308B6"/>
    <w:rsid w:val="00731A2B"/>
    <w:rsid w:val="00736C42"/>
    <w:rsid w:val="00744A1F"/>
    <w:rsid w:val="007507F1"/>
    <w:rsid w:val="007529B6"/>
    <w:rsid w:val="00756F7B"/>
    <w:rsid w:val="007604C5"/>
    <w:rsid w:val="00777EC0"/>
    <w:rsid w:val="007848B2"/>
    <w:rsid w:val="007856BD"/>
    <w:rsid w:val="007A4621"/>
    <w:rsid w:val="007C10CB"/>
    <w:rsid w:val="007C216E"/>
    <w:rsid w:val="007C776B"/>
    <w:rsid w:val="007D2B72"/>
    <w:rsid w:val="007D46AE"/>
    <w:rsid w:val="007D60E9"/>
    <w:rsid w:val="007E0BB1"/>
    <w:rsid w:val="007F040B"/>
    <w:rsid w:val="00806469"/>
    <w:rsid w:val="00807EFB"/>
    <w:rsid w:val="008127B5"/>
    <w:rsid w:val="00822121"/>
    <w:rsid w:val="00830859"/>
    <w:rsid w:val="008456FF"/>
    <w:rsid w:val="00852A32"/>
    <w:rsid w:val="008628E8"/>
    <w:rsid w:val="00864012"/>
    <w:rsid w:val="0088667A"/>
    <w:rsid w:val="008900E4"/>
    <w:rsid w:val="00892BAE"/>
    <w:rsid w:val="00894E9B"/>
    <w:rsid w:val="008B3D7F"/>
    <w:rsid w:val="008C1C0B"/>
    <w:rsid w:val="008C7884"/>
    <w:rsid w:val="008D2A45"/>
    <w:rsid w:val="008D5233"/>
    <w:rsid w:val="008E304E"/>
    <w:rsid w:val="008F7E8C"/>
    <w:rsid w:val="00900AE8"/>
    <w:rsid w:val="00905876"/>
    <w:rsid w:val="00933009"/>
    <w:rsid w:val="00934BA0"/>
    <w:rsid w:val="00947BD3"/>
    <w:rsid w:val="00951E7E"/>
    <w:rsid w:val="0097292D"/>
    <w:rsid w:val="0097308E"/>
    <w:rsid w:val="009824C6"/>
    <w:rsid w:val="00983E6F"/>
    <w:rsid w:val="009A4844"/>
    <w:rsid w:val="009B224F"/>
    <w:rsid w:val="009B32A9"/>
    <w:rsid w:val="009B41A0"/>
    <w:rsid w:val="009E1017"/>
    <w:rsid w:val="009E1615"/>
    <w:rsid w:val="00A07CE7"/>
    <w:rsid w:val="00A12724"/>
    <w:rsid w:val="00A14C98"/>
    <w:rsid w:val="00A14F3C"/>
    <w:rsid w:val="00A22D82"/>
    <w:rsid w:val="00A22FF1"/>
    <w:rsid w:val="00A312CE"/>
    <w:rsid w:val="00A34819"/>
    <w:rsid w:val="00A41945"/>
    <w:rsid w:val="00A4433F"/>
    <w:rsid w:val="00A507AC"/>
    <w:rsid w:val="00A5363C"/>
    <w:rsid w:val="00A60DE2"/>
    <w:rsid w:val="00A60E90"/>
    <w:rsid w:val="00A67C03"/>
    <w:rsid w:val="00B15222"/>
    <w:rsid w:val="00B34BBF"/>
    <w:rsid w:val="00B50123"/>
    <w:rsid w:val="00B50230"/>
    <w:rsid w:val="00B54967"/>
    <w:rsid w:val="00B55006"/>
    <w:rsid w:val="00B753F1"/>
    <w:rsid w:val="00B767FA"/>
    <w:rsid w:val="00B9496B"/>
    <w:rsid w:val="00BB2BB7"/>
    <w:rsid w:val="00BB5344"/>
    <w:rsid w:val="00BB7511"/>
    <w:rsid w:val="00C06659"/>
    <w:rsid w:val="00C43C9D"/>
    <w:rsid w:val="00C735AB"/>
    <w:rsid w:val="00C739D3"/>
    <w:rsid w:val="00C85314"/>
    <w:rsid w:val="00CB114B"/>
    <w:rsid w:val="00CB1191"/>
    <w:rsid w:val="00CB2CA6"/>
    <w:rsid w:val="00CB43C0"/>
    <w:rsid w:val="00CC24BD"/>
    <w:rsid w:val="00CC25EE"/>
    <w:rsid w:val="00CC560B"/>
    <w:rsid w:val="00CD2A89"/>
    <w:rsid w:val="00CE3C77"/>
    <w:rsid w:val="00CF405C"/>
    <w:rsid w:val="00CF41AA"/>
    <w:rsid w:val="00CF4571"/>
    <w:rsid w:val="00CF6781"/>
    <w:rsid w:val="00D23223"/>
    <w:rsid w:val="00D25D8A"/>
    <w:rsid w:val="00D44D45"/>
    <w:rsid w:val="00D5427C"/>
    <w:rsid w:val="00D62627"/>
    <w:rsid w:val="00D63130"/>
    <w:rsid w:val="00D70D88"/>
    <w:rsid w:val="00D82ABB"/>
    <w:rsid w:val="00DA2A26"/>
    <w:rsid w:val="00DA36C2"/>
    <w:rsid w:val="00DA5710"/>
    <w:rsid w:val="00DC29A8"/>
    <w:rsid w:val="00DD7B4D"/>
    <w:rsid w:val="00DE0799"/>
    <w:rsid w:val="00DE6209"/>
    <w:rsid w:val="00DF217F"/>
    <w:rsid w:val="00DF24BD"/>
    <w:rsid w:val="00E12BD5"/>
    <w:rsid w:val="00E16510"/>
    <w:rsid w:val="00E23427"/>
    <w:rsid w:val="00E562FD"/>
    <w:rsid w:val="00E6639E"/>
    <w:rsid w:val="00E72340"/>
    <w:rsid w:val="00E862E3"/>
    <w:rsid w:val="00E90CF8"/>
    <w:rsid w:val="00ED282F"/>
    <w:rsid w:val="00F01890"/>
    <w:rsid w:val="00F33665"/>
    <w:rsid w:val="00F3409C"/>
    <w:rsid w:val="00F354EE"/>
    <w:rsid w:val="00F36CDC"/>
    <w:rsid w:val="00F43345"/>
    <w:rsid w:val="00F54AEF"/>
    <w:rsid w:val="00F76C8F"/>
    <w:rsid w:val="00FA2445"/>
    <w:rsid w:val="00FA611B"/>
    <w:rsid w:val="00FC6BD5"/>
    <w:rsid w:val="00FD4660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B027"/>
  <w15:docId w15:val="{500C09A2-B016-46DE-B77E-650B2B1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"/>
    <w:link w:val="a4"/>
    <w:uiPriority w:val="99"/>
    <w:locked/>
    <w:rsid w:val="003215A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Обя,мелкий"/>
    <w:link w:val="a3"/>
    <w:uiPriority w:val="99"/>
    <w:qFormat/>
    <w:rsid w:val="003215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6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99F"/>
  </w:style>
  <w:style w:type="paragraph" w:styleId="a7">
    <w:name w:val="footer"/>
    <w:basedOn w:val="a"/>
    <w:link w:val="a8"/>
    <w:uiPriority w:val="99"/>
    <w:unhideWhenUsed/>
    <w:rsid w:val="0066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99F"/>
  </w:style>
  <w:style w:type="character" w:styleId="a9">
    <w:name w:val="Emphasis"/>
    <w:basedOn w:val="a0"/>
    <w:uiPriority w:val="20"/>
    <w:qFormat/>
    <w:rsid w:val="0040145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D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2022-11-06T15:00:00+00:00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Kyrgyzstan</TermName>
          <TermId xmlns="http://schemas.microsoft.com/office/infopath/2007/PartnerControls">5200c8d3-b31f-45b7-ad97-3592c7f7e8f7</TermId>
        </TermInfo>
      </Terms>
    </UNDPCountryTaxHTField0>
    <UndpOUCode xmlns="1ed4137b-41b2-488b-8250-6d369ec27664">KGZ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</TermName>
          <TermId xmlns="http://schemas.microsoft.com/office/infopath/2007/PartnerControls">f44ac702-0a17-4126-bb56-bed82ad53a17</TermId>
        </TermInfo>
        <TermInfo xmlns="http://schemas.microsoft.com/office/infopath/2007/PartnerControls">
          <TermName xmlns="http://schemas.microsoft.com/office/infopath/2007/PartnerControls">Justice and human rights</TermName>
          <TermId xmlns="http://schemas.microsoft.com/office/infopath/2007/PartnerControls">4278abde-75ed-44d9-ad03-34a0e5dcba30</TermId>
        </TermInfo>
        <TermInfo xmlns="http://schemas.microsoft.com/office/infopath/2007/PartnerControls">
          <TermName xmlns="http://schemas.microsoft.com/office/infopath/2007/PartnerControls">Policy support for democratic governance</TermName>
          <TermId xmlns="http://schemas.microsoft.com/office/infopath/2007/PartnerControls">1d90cae7-80b6-4c2f-aa85-c720e299d520</TermId>
        </TermInfo>
        <TermInfo xmlns="http://schemas.microsoft.com/office/infopath/2007/PartnerControls">
          <TermName xmlns="http://schemas.microsoft.com/office/infopath/2007/PartnerControls">Best practices</TermName>
          <TermId xmlns="http://schemas.microsoft.com/office/infopath/2007/PartnerControls">f424bfb5-bda4-43c0-9c8c-8ae2c581c1a5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2022-03-06T05:00:00+00:00</Document_x0020_Coverage_x0020_Period_x0020_Start_x0020_Date>
    <Document_x0020_Coverage_x0020_Period_x0020_End_x0020_Date xmlns="f1161f5b-24a3-4c2d-bc81-44cb9325e8ee">2022-03-06T05:00:00+00:00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763</Value>
      <Value>1407</Value>
      <Value>1134</Value>
      <Value>332</Value>
      <Value>345</Value>
      <Value>241</Value>
      <Value>1107</Value>
      <Value>562</Value>
      <Value>306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00119491</UndpProjectNo>
    <UndpDocStatus xmlns="1ed4137b-41b2-488b-8250-6d369ec27664">Draft</UndpDocStatus>
    <Outcome1 xmlns="f1161f5b-24a3-4c2d-bc81-44cb9325e8ee">1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</TermName>
          <TermId xmlns="http://schemas.microsoft.com/office/infopath/2007/PartnerControls">11a3d1ff-02b4-46ed-8041-80f1bb517d3b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KGZ</TermName>
          <TermId xmlns="http://schemas.microsoft.com/office/infopath/2007/PartnerControls">727026dd-df17-4ad9-a887-e25da90c4444</TermId>
        </TermInfo>
      </Terms>
    </gc6531b704974d528487414686b72f6f>
    <_dlc_DocId xmlns="f1161f5b-24a3-4c2d-bc81-44cb9325e8ee">ATLASPDC-4-166077</_dlc_DocId>
    <_dlc_DocIdUrl xmlns="f1161f5b-24a3-4c2d-bc81-44cb9325e8ee">
      <Url>https://info.undp.org/docs/pdc/_layouts/DocIdRedir.aspx?ID=ATLASPDC-4-166077</Url>
      <Description>ATLASPDC-4-166077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30B4B1B-48B0-4973-BE8B-5342237ED7BC}"/>
</file>

<file path=customXml/itemProps2.xml><?xml version="1.0" encoding="utf-8"?>
<ds:datastoreItem xmlns:ds="http://schemas.openxmlformats.org/officeDocument/2006/customXml" ds:itemID="{93FE2E76-05DF-43BC-BCFE-B87E86B99353}"/>
</file>

<file path=customXml/itemProps3.xml><?xml version="1.0" encoding="utf-8"?>
<ds:datastoreItem xmlns:ds="http://schemas.openxmlformats.org/officeDocument/2006/customXml" ds:itemID="{A3EE45DC-0861-43EB-8ED0-F4D5F89CAF03}"/>
</file>

<file path=customXml/itemProps4.xml><?xml version="1.0" encoding="utf-8"?>
<ds:datastoreItem xmlns:ds="http://schemas.openxmlformats.org/officeDocument/2006/customXml" ds:itemID="{897CC07F-5026-4F09-A171-571BC6770EDF}"/>
</file>

<file path=customXml/itemProps5.xml><?xml version="1.0" encoding="utf-8"?>
<ds:datastoreItem xmlns:ds="http://schemas.openxmlformats.org/officeDocument/2006/customXml" ds:itemID="{7D5D03C3-19AE-4003-A73A-C774D8A1C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Analytical note on regional best practices on SGBV coordination (in the context of the new edition of the Law "On Safeguarding and Protection from Domestic Violence")</dc:title>
  <dc:subject/>
  <dc:creator>Gulsara Alieva</dc:creator>
  <cp:lastModifiedBy>Назгулюм Рафикджанова</cp:lastModifiedBy>
  <cp:revision>4</cp:revision>
  <cp:lastPrinted>2022-06-03T02:32:00Z</cp:lastPrinted>
  <dcterms:created xsi:type="dcterms:W3CDTF">2022-06-24T06:09:00Z</dcterms:created>
  <dcterms:modified xsi:type="dcterms:W3CDTF">2022-07-12T05:04:00Z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1407;#Kyrgyzstan|5200c8d3-b31f-45b7-ad97-3592c7f7e8f7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241;#Russian|11a3d1ff-02b4-46ed-8041-80f1bb517d3b</vt:lpwstr>
  </property>
  <property fmtid="{D5CDD505-2E9C-101B-9397-08002B2CF9AE}" pid="7" name="Operating Unit0">
    <vt:lpwstr>1134;#KGZ|727026dd-df17-4ad9-a887-e25da90c4444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1107;#Other|10be685e-4bef-4aec-b905-4df3748c0781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>306;#Gender|f44ac702-0a17-4126-bb56-bed82ad53a17;#345;#Justice and human rights|4278abde-75ed-44d9-ad03-34a0e5dcba30;#332;#Policy support for democratic governance|1d90cae7-80b6-4c2f-aa85-c720e299d520;#562;#Best practices|f424bfb5-bda4-43c0-9c8c-8ae2c581c1a5</vt:lpwstr>
  </property>
  <property fmtid="{D5CDD505-2E9C-101B-9397-08002B2CF9AE}" pid="13" name="_dlc_DocIdItemGuid">
    <vt:lpwstr>01204337-a258-45df-8190-455710634d1e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